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5F217" w14:textId="77777777" w:rsidR="00BF6610" w:rsidRPr="00BF6610" w:rsidRDefault="00BF6610" w:rsidP="003425AA">
      <w:pPr>
        <w:spacing w:before="7000" w:line="240" w:lineRule="auto"/>
        <w:ind w:left="708" w:hanging="708"/>
        <w:rPr>
          <w:rFonts w:cs="Verdana"/>
          <w:sz w:val="36"/>
          <w:szCs w:val="22"/>
        </w:rPr>
      </w:pPr>
      <w:bookmarkStart w:id="0" w:name="_Toc475161485"/>
      <w:bookmarkStart w:id="1" w:name="_Toc475182793"/>
      <w:bookmarkStart w:id="2" w:name="_Toc475674843"/>
      <w:bookmarkStart w:id="3" w:name="_Toc475683116"/>
      <w:bookmarkStart w:id="4" w:name="_Toc475712575"/>
      <w:bookmarkStart w:id="5" w:name="_Toc476573151"/>
      <w:bookmarkStart w:id="6" w:name="_Toc476573540"/>
      <w:bookmarkStart w:id="7" w:name="_Toc476573803"/>
      <w:bookmarkStart w:id="8" w:name="_Toc525638768"/>
      <w:bookmarkStart w:id="9" w:name="_Toc525643393"/>
      <w:bookmarkStart w:id="10" w:name="_Toc525643969"/>
      <w:bookmarkStart w:id="11" w:name="_Toc525660189"/>
      <w:bookmarkStart w:id="12" w:name="_Toc525661730"/>
      <w:bookmarkStart w:id="13" w:name="_Toc525717208"/>
      <w:bookmarkStart w:id="14" w:name="_Toc28920829"/>
      <w:bookmarkStart w:id="15" w:name="_Toc28921236"/>
      <w:bookmarkStart w:id="16" w:name="_Toc28921572"/>
      <w:bookmarkStart w:id="17" w:name="_Toc28921689"/>
      <w:bookmarkStart w:id="18" w:name="_Toc28921806"/>
      <w:bookmarkStart w:id="19" w:name="_Toc42082018"/>
      <w:bookmarkStart w:id="20" w:name="_Toc42082194"/>
      <w:bookmarkStart w:id="21" w:name="_Toc43960209"/>
      <w:bookmarkStart w:id="22" w:name="_Toc43960692"/>
      <w:bookmarkStart w:id="23" w:name="_Toc110399726"/>
      <w:bookmarkStart w:id="24" w:name="_Toc119387902"/>
      <w:bookmarkStart w:id="25" w:name="_Toc470524707"/>
      <w:bookmarkStart w:id="26" w:name="_Toc473561569"/>
      <w:bookmarkStart w:id="27" w:name="_Toc473562934"/>
    </w:p>
    <w:p w14:paraId="6545384A" w14:textId="77777777" w:rsidR="00056E5C" w:rsidRPr="00FA3FDA" w:rsidRDefault="00555B28" w:rsidP="00FA3FDA">
      <w:pPr>
        <w:spacing w:line="240" w:lineRule="auto"/>
        <w:ind w:left="360"/>
        <w:jc w:val="right"/>
        <w:rPr>
          <w:rFonts w:cs="Verdana"/>
          <w:b/>
          <w:sz w:val="36"/>
        </w:rPr>
      </w:pPr>
      <w:r w:rsidRPr="00FA3FDA">
        <w:rPr>
          <w:rFonts w:cs="Verdana"/>
          <w:b/>
          <w:sz w:val="36"/>
        </w:rPr>
        <w:t>PROYECTO</w:t>
      </w:r>
      <w:r w:rsidR="002D47D7">
        <w:rPr>
          <w:rFonts w:cs="Verdana"/>
          <w:b/>
          <w:sz w:val="36"/>
        </w:rPr>
        <w:t xml:space="preserve"> INSTALACIÓN</w:t>
      </w:r>
      <w:r w:rsidRPr="00FA3FDA">
        <w:rPr>
          <w:rFonts w:cs="Verdana"/>
          <w:b/>
          <w:sz w:val="36"/>
        </w:rPr>
        <w:t xml:space="preserve"> </w:t>
      </w:r>
      <w:r w:rsidR="004B7CC1">
        <w:rPr>
          <w:rFonts w:cs="Verdana"/>
          <w:b/>
          <w:sz w:val="36"/>
        </w:rPr>
        <w:t>VOZ Y DATOS</w:t>
      </w:r>
      <w:r w:rsidR="003D5C6D" w:rsidRPr="00FA3FDA">
        <w:rPr>
          <w:rFonts w:cs="Verdana"/>
          <w:b/>
          <w:sz w:val="36"/>
        </w:rPr>
        <w:t xml:space="preserve"> </w:t>
      </w:r>
    </w:p>
    <w:p w14:paraId="2B8D6A37" w14:textId="77777777" w:rsidR="0073373F" w:rsidRDefault="0073373F" w:rsidP="0073373F">
      <w:pPr>
        <w:spacing w:line="240" w:lineRule="auto"/>
        <w:jc w:val="right"/>
        <w:rPr>
          <w:rFonts w:cs="Verdana"/>
          <w:b/>
          <w:sz w:val="36"/>
        </w:rPr>
      </w:pPr>
    </w:p>
    <w:p w14:paraId="6B309911" w14:textId="77777777" w:rsidR="000721F5" w:rsidRDefault="000721F5" w:rsidP="000721F5">
      <w:pPr>
        <w:pStyle w:val="Textoindependiente"/>
      </w:pPr>
    </w:p>
    <w:p w14:paraId="426D2041" w14:textId="77777777" w:rsidR="00075524" w:rsidRDefault="00D21468" w:rsidP="00FE6994">
      <w:pPr>
        <w:pStyle w:val="Textoindependiente"/>
        <w:rPr>
          <w:noProof/>
        </w:rPr>
      </w:pPr>
      <w:r>
        <w:br w:type="page"/>
      </w:r>
      <w:r w:rsidR="00AB3B49" w:rsidRPr="00400643">
        <w:rPr>
          <w:rFonts w:ascii="Times New Roman" w:hAnsi="Times New Roman"/>
          <w:caps/>
          <w:smallCaps/>
          <w:szCs w:val="18"/>
        </w:rPr>
        <w:fldChar w:fldCharType="begin"/>
      </w:r>
      <w:r w:rsidRPr="00400643">
        <w:rPr>
          <w:rFonts w:ascii="Times New Roman" w:hAnsi="Times New Roman"/>
          <w:caps/>
          <w:smallCaps/>
          <w:szCs w:val="18"/>
        </w:rPr>
        <w:instrText xml:space="preserve"> TOC \h \z \t "1.Título 1;1;2.Título 2;2;3.Título 3;3" </w:instrText>
      </w:r>
      <w:r w:rsidR="00AB3B49" w:rsidRPr="00400643">
        <w:rPr>
          <w:rFonts w:ascii="Times New Roman" w:hAnsi="Times New Roman"/>
          <w:caps/>
          <w:smallCaps/>
          <w:szCs w:val="18"/>
        </w:rPr>
        <w:fldChar w:fldCharType="separate"/>
      </w:r>
    </w:p>
    <w:p w14:paraId="6F7B39D9" w14:textId="77777777" w:rsidR="00075524" w:rsidRPr="00075524" w:rsidRDefault="00000000">
      <w:pPr>
        <w:pStyle w:val="TDC1"/>
        <w:tabs>
          <w:tab w:val="left" w:pos="578"/>
          <w:tab w:val="right" w:leader="dot" w:pos="10082"/>
        </w:tabs>
        <w:rPr>
          <w:rFonts w:ascii="Verdana" w:eastAsiaTheme="minorEastAsia" w:hAnsi="Verdana" w:cstheme="minorBidi"/>
          <w:b w:val="0"/>
          <w:bCs w:val="0"/>
          <w:caps w:val="0"/>
          <w:noProof/>
          <w:sz w:val="18"/>
          <w:szCs w:val="18"/>
        </w:rPr>
      </w:pPr>
      <w:hyperlink w:anchor="_Toc91089387" w:history="1">
        <w:r w:rsidR="00075524" w:rsidRPr="00075524">
          <w:rPr>
            <w:rStyle w:val="Hipervnculo"/>
            <w:rFonts w:ascii="Verdana" w:hAnsi="Verdana"/>
            <w:noProof/>
            <w:sz w:val="18"/>
            <w:szCs w:val="18"/>
          </w:rPr>
          <w:t>1.</w:t>
        </w:r>
        <w:r w:rsidR="00075524" w:rsidRPr="00075524">
          <w:rPr>
            <w:rFonts w:ascii="Verdana" w:eastAsiaTheme="minorEastAsia" w:hAnsi="Verdana" w:cstheme="minorBidi"/>
            <w:b w:val="0"/>
            <w:bCs w:val="0"/>
            <w:caps w:val="0"/>
            <w:noProof/>
            <w:sz w:val="18"/>
            <w:szCs w:val="18"/>
          </w:rPr>
          <w:tab/>
        </w:r>
        <w:r w:rsidR="00075524" w:rsidRPr="00075524">
          <w:rPr>
            <w:rStyle w:val="Hipervnculo"/>
            <w:rFonts w:ascii="Verdana" w:hAnsi="Verdana"/>
            <w:noProof/>
            <w:sz w:val="18"/>
            <w:szCs w:val="18"/>
          </w:rPr>
          <w:t>MEMORIA DESCRIPTIVA</w:t>
        </w:r>
      </w:hyperlink>
    </w:p>
    <w:p w14:paraId="65672AAC" w14:textId="77777777" w:rsidR="00075524" w:rsidRPr="00075524" w:rsidRDefault="00000000">
      <w:pPr>
        <w:pStyle w:val="TDC2"/>
        <w:rPr>
          <w:rFonts w:ascii="Verdana" w:eastAsiaTheme="minorEastAsia" w:hAnsi="Verdana" w:cstheme="minorBidi"/>
          <w:bCs w:val="0"/>
          <w:caps w:val="0"/>
          <w:sz w:val="18"/>
          <w:szCs w:val="18"/>
        </w:rPr>
      </w:pPr>
      <w:hyperlink w:anchor="_Toc91089388" w:history="1">
        <w:r w:rsidR="00075524" w:rsidRPr="00075524">
          <w:rPr>
            <w:rStyle w:val="Hipervnculo"/>
            <w:rFonts w:ascii="Verdana" w:hAnsi="Verdana"/>
            <w:b/>
            <w:sz w:val="18"/>
            <w:szCs w:val="18"/>
            <w:lang w:val="es-ES_tradnl"/>
          </w:rPr>
          <w:t>1.1.</w:t>
        </w:r>
        <w:r w:rsidR="00075524" w:rsidRPr="00075524">
          <w:rPr>
            <w:rFonts w:ascii="Verdana" w:eastAsiaTheme="minorEastAsia" w:hAnsi="Verdana" w:cstheme="minorBidi"/>
            <w:bCs w:val="0"/>
            <w:caps w:val="0"/>
            <w:sz w:val="18"/>
            <w:szCs w:val="18"/>
          </w:rPr>
          <w:tab/>
        </w:r>
        <w:r w:rsidR="00075524" w:rsidRPr="00075524">
          <w:rPr>
            <w:rStyle w:val="Hipervnculo"/>
            <w:rFonts w:ascii="Verdana" w:hAnsi="Verdana"/>
            <w:b/>
            <w:sz w:val="18"/>
            <w:szCs w:val="18"/>
            <w:lang w:val="es-ES_tradnl"/>
          </w:rPr>
          <w:t>OBJETO DEL PROYECTO</w:t>
        </w:r>
      </w:hyperlink>
    </w:p>
    <w:p w14:paraId="41DCF79A" w14:textId="77777777" w:rsidR="00075524" w:rsidRPr="00075524" w:rsidRDefault="00000000">
      <w:pPr>
        <w:pStyle w:val="TDC2"/>
        <w:rPr>
          <w:rFonts w:ascii="Verdana" w:eastAsiaTheme="minorEastAsia" w:hAnsi="Verdana" w:cstheme="minorBidi"/>
          <w:bCs w:val="0"/>
          <w:caps w:val="0"/>
          <w:sz w:val="18"/>
          <w:szCs w:val="18"/>
        </w:rPr>
      </w:pPr>
      <w:hyperlink w:anchor="_Toc91089389" w:history="1">
        <w:r w:rsidR="00075524" w:rsidRPr="00075524">
          <w:rPr>
            <w:rStyle w:val="Hipervnculo"/>
            <w:rFonts w:ascii="Verdana" w:hAnsi="Verdana"/>
            <w:b/>
            <w:sz w:val="18"/>
            <w:szCs w:val="18"/>
          </w:rPr>
          <w:t>1.2.</w:t>
        </w:r>
        <w:r w:rsidR="00075524" w:rsidRPr="00075524">
          <w:rPr>
            <w:rFonts w:ascii="Verdana" w:eastAsiaTheme="minorEastAsia" w:hAnsi="Verdana" w:cstheme="minorBidi"/>
            <w:bCs w:val="0"/>
            <w:caps w:val="0"/>
            <w:sz w:val="18"/>
            <w:szCs w:val="18"/>
          </w:rPr>
          <w:tab/>
        </w:r>
        <w:r w:rsidR="00075524" w:rsidRPr="00075524">
          <w:rPr>
            <w:rStyle w:val="Hipervnculo"/>
            <w:rFonts w:ascii="Verdana" w:hAnsi="Verdana"/>
            <w:b/>
            <w:sz w:val="18"/>
            <w:szCs w:val="18"/>
          </w:rPr>
          <w:t>REGLAMENTACIÓN</w:t>
        </w:r>
      </w:hyperlink>
    </w:p>
    <w:p w14:paraId="5513B718" w14:textId="77777777" w:rsidR="00075524" w:rsidRPr="00075524" w:rsidRDefault="00000000" w:rsidP="00075524">
      <w:pPr>
        <w:pStyle w:val="TDC2"/>
        <w:rPr>
          <w:rFonts w:ascii="Verdana" w:eastAsiaTheme="minorEastAsia" w:hAnsi="Verdana" w:cstheme="minorBidi"/>
          <w:bCs w:val="0"/>
          <w:iCs/>
          <w:sz w:val="18"/>
          <w:szCs w:val="18"/>
        </w:rPr>
      </w:pPr>
      <w:hyperlink w:anchor="_Toc91089391" w:history="1">
        <w:r w:rsidR="00075524" w:rsidRPr="00075524">
          <w:rPr>
            <w:rStyle w:val="Hipervnculo"/>
            <w:rFonts w:ascii="Verdana" w:hAnsi="Verdana"/>
            <w:b/>
            <w:sz w:val="18"/>
            <w:szCs w:val="18"/>
          </w:rPr>
          <w:t>1.</w:t>
        </w:r>
        <w:r w:rsidR="00317274">
          <w:rPr>
            <w:rStyle w:val="Hipervnculo"/>
            <w:rFonts w:ascii="Verdana" w:hAnsi="Verdana"/>
            <w:b/>
            <w:sz w:val="18"/>
            <w:szCs w:val="18"/>
          </w:rPr>
          <w:t>3</w:t>
        </w:r>
        <w:r w:rsidR="00075524" w:rsidRPr="00075524">
          <w:rPr>
            <w:rStyle w:val="Hipervnculo"/>
            <w:rFonts w:ascii="Verdana" w:hAnsi="Verdana"/>
            <w:b/>
            <w:sz w:val="18"/>
            <w:szCs w:val="18"/>
          </w:rPr>
          <w:t>.</w:t>
        </w:r>
        <w:r w:rsidR="00075524" w:rsidRPr="00075524">
          <w:rPr>
            <w:rFonts w:ascii="Verdana" w:eastAsiaTheme="minorEastAsia" w:hAnsi="Verdana" w:cstheme="minorBidi"/>
            <w:bCs w:val="0"/>
            <w:caps w:val="0"/>
            <w:sz w:val="18"/>
            <w:szCs w:val="18"/>
          </w:rPr>
          <w:tab/>
        </w:r>
        <w:r w:rsidR="00075524" w:rsidRPr="00075524">
          <w:rPr>
            <w:rStyle w:val="Hipervnculo"/>
            <w:rFonts w:ascii="Verdana" w:hAnsi="Verdana"/>
            <w:b/>
            <w:sz w:val="18"/>
            <w:szCs w:val="18"/>
          </w:rPr>
          <w:t>DESCRIPCIÓN DE LA INSTALACIÓN</w:t>
        </w:r>
      </w:hyperlink>
    </w:p>
    <w:p w14:paraId="7063FFFD" w14:textId="77777777" w:rsidR="002D47D7" w:rsidRPr="00075524" w:rsidRDefault="00000000" w:rsidP="002D47D7">
      <w:pPr>
        <w:pStyle w:val="TDC1"/>
        <w:tabs>
          <w:tab w:val="left" w:pos="578"/>
          <w:tab w:val="right" w:leader="dot" w:pos="10082"/>
        </w:tabs>
        <w:rPr>
          <w:rFonts w:ascii="Verdana" w:eastAsiaTheme="minorEastAsia" w:hAnsi="Verdana" w:cstheme="minorBidi"/>
          <w:b w:val="0"/>
          <w:bCs w:val="0"/>
          <w:caps w:val="0"/>
          <w:noProof/>
          <w:sz w:val="18"/>
          <w:szCs w:val="18"/>
        </w:rPr>
      </w:pPr>
      <w:hyperlink w:anchor="_Toc91089387" w:history="1">
        <w:r w:rsidR="00317274">
          <w:rPr>
            <w:rStyle w:val="Hipervnculo"/>
            <w:rFonts w:ascii="Verdana" w:hAnsi="Verdana"/>
            <w:noProof/>
            <w:sz w:val="18"/>
            <w:szCs w:val="18"/>
          </w:rPr>
          <w:t>2</w:t>
        </w:r>
        <w:r w:rsidR="002D47D7" w:rsidRPr="00075524">
          <w:rPr>
            <w:rStyle w:val="Hipervnculo"/>
            <w:rFonts w:ascii="Verdana" w:hAnsi="Verdana"/>
            <w:noProof/>
            <w:sz w:val="18"/>
            <w:szCs w:val="18"/>
          </w:rPr>
          <w:t>.</w:t>
        </w:r>
        <w:r w:rsidR="002D47D7" w:rsidRPr="00075524">
          <w:rPr>
            <w:rFonts w:ascii="Verdana" w:eastAsiaTheme="minorEastAsia" w:hAnsi="Verdana" w:cstheme="minorBidi"/>
            <w:b w:val="0"/>
            <w:bCs w:val="0"/>
            <w:caps w:val="0"/>
            <w:noProof/>
            <w:sz w:val="18"/>
            <w:szCs w:val="18"/>
          </w:rPr>
          <w:tab/>
        </w:r>
      </w:hyperlink>
      <w:r w:rsidR="002D47D7" w:rsidRPr="002D47D7">
        <w:rPr>
          <w:rStyle w:val="Hipervnculo"/>
          <w:rFonts w:ascii="Verdana" w:hAnsi="Verdana"/>
          <w:noProof/>
          <w:color w:val="auto"/>
          <w:sz w:val="18"/>
          <w:szCs w:val="18"/>
          <w:u w:val="none"/>
        </w:rPr>
        <w:t>PRESUPUESTO</w:t>
      </w:r>
    </w:p>
    <w:p w14:paraId="476078CF" w14:textId="77777777" w:rsidR="002D47D7" w:rsidRPr="00075524" w:rsidRDefault="00000000" w:rsidP="002D47D7">
      <w:pPr>
        <w:pStyle w:val="TDC1"/>
        <w:tabs>
          <w:tab w:val="left" w:pos="578"/>
          <w:tab w:val="right" w:leader="dot" w:pos="10082"/>
        </w:tabs>
        <w:rPr>
          <w:rFonts w:ascii="Verdana" w:eastAsiaTheme="minorEastAsia" w:hAnsi="Verdana" w:cstheme="minorBidi"/>
          <w:b w:val="0"/>
          <w:bCs w:val="0"/>
          <w:caps w:val="0"/>
          <w:noProof/>
          <w:sz w:val="18"/>
          <w:szCs w:val="18"/>
        </w:rPr>
      </w:pPr>
      <w:hyperlink w:anchor="_Toc91089387" w:history="1">
        <w:r w:rsidR="00317274">
          <w:rPr>
            <w:rStyle w:val="Hipervnculo"/>
            <w:rFonts w:ascii="Verdana" w:hAnsi="Verdana"/>
            <w:noProof/>
            <w:sz w:val="18"/>
            <w:szCs w:val="18"/>
          </w:rPr>
          <w:t>3</w:t>
        </w:r>
        <w:r w:rsidR="002D47D7" w:rsidRPr="00075524">
          <w:rPr>
            <w:rStyle w:val="Hipervnculo"/>
            <w:rFonts w:ascii="Verdana" w:hAnsi="Verdana"/>
            <w:noProof/>
            <w:sz w:val="18"/>
            <w:szCs w:val="18"/>
          </w:rPr>
          <w:t>.</w:t>
        </w:r>
        <w:r w:rsidR="002D47D7" w:rsidRPr="00075524">
          <w:rPr>
            <w:rFonts w:ascii="Verdana" w:eastAsiaTheme="minorEastAsia" w:hAnsi="Verdana" w:cstheme="minorBidi"/>
            <w:b w:val="0"/>
            <w:bCs w:val="0"/>
            <w:caps w:val="0"/>
            <w:noProof/>
            <w:sz w:val="18"/>
            <w:szCs w:val="18"/>
          </w:rPr>
          <w:tab/>
        </w:r>
      </w:hyperlink>
      <w:r w:rsidR="002D47D7" w:rsidRPr="002D47D7">
        <w:rPr>
          <w:rStyle w:val="Hipervnculo"/>
          <w:rFonts w:ascii="Verdana" w:hAnsi="Verdana"/>
          <w:noProof/>
          <w:color w:val="auto"/>
          <w:sz w:val="18"/>
          <w:szCs w:val="18"/>
          <w:u w:val="none"/>
        </w:rPr>
        <w:t>PLANOS</w:t>
      </w:r>
    </w:p>
    <w:p w14:paraId="5B076641" w14:textId="77777777" w:rsidR="00F07C23" w:rsidRDefault="00F07C23" w:rsidP="00F07C23">
      <w:pPr>
        <w:pStyle w:val="TtuloTDC"/>
      </w:pPr>
    </w:p>
    <w:p w14:paraId="45EAA946" w14:textId="77777777" w:rsidR="002D47D7" w:rsidRPr="002D47D7" w:rsidRDefault="002D47D7" w:rsidP="002D47D7">
      <w:pPr>
        <w:rPr>
          <w:rFonts w:eastAsiaTheme="minorEastAsia"/>
        </w:rPr>
      </w:pPr>
    </w:p>
    <w:p w14:paraId="566CBE37" w14:textId="77777777" w:rsidR="00D21468" w:rsidRPr="00400643" w:rsidRDefault="00AB3B49" w:rsidP="00D21468">
      <w:pPr>
        <w:jc w:val="both"/>
        <w:rPr>
          <w:caps/>
          <w:smallCaps/>
          <w:szCs w:val="18"/>
        </w:rPr>
      </w:pPr>
      <w:r w:rsidRPr="00400643">
        <w:rPr>
          <w:caps/>
          <w:smallCaps/>
          <w:szCs w:val="18"/>
        </w:rPr>
        <w:fldChar w:fldCharType="end"/>
      </w:r>
      <w:r w:rsidR="00D21468" w:rsidRPr="00400643">
        <w:rPr>
          <w:caps/>
          <w:smallCaps/>
          <w:szCs w:val="18"/>
        </w:rPr>
        <w:br w:type="page"/>
      </w:r>
    </w:p>
    <w:p w14:paraId="24CA3161" w14:textId="77777777" w:rsidR="00F6475A" w:rsidRPr="00927044" w:rsidRDefault="00F6475A" w:rsidP="006E4CFA">
      <w:pPr>
        <w:pStyle w:val="1Ttulo1"/>
        <w:spacing w:before="0" w:after="0"/>
        <w:ind w:left="0" w:firstLine="0"/>
        <w:jc w:val="both"/>
        <w:rPr>
          <w:rFonts w:ascii="Verdana" w:hAnsi="Verdana"/>
          <w:sz w:val="18"/>
          <w:szCs w:val="18"/>
        </w:rPr>
      </w:pPr>
      <w:bookmarkStart w:id="28" w:name="_Toc91089387"/>
      <w:r w:rsidRPr="00927044">
        <w:rPr>
          <w:rFonts w:ascii="Verdana" w:hAnsi="Verdana"/>
          <w:sz w:val="18"/>
          <w:szCs w:val="18"/>
        </w:rPr>
        <w:lastRenderedPageBreak/>
        <w:t>MEMORIA DESCRIPTIVA</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8"/>
    </w:p>
    <w:p w14:paraId="7BD51134" w14:textId="77777777" w:rsidR="00666AFC" w:rsidRPr="00927044" w:rsidRDefault="00666AFC" w:rsidP="006E4CFA">
      <w:pPr>
        <w:pStyle w:val="1Ttulo1"/>
        <w:numPr>
          <w:ilvl w:val="0"/>
          <w:numId w:val="0"/>
        </w:numPr>
        <w:spacing w:before="0" w:after="0"/>
        <w:jc w:val="both"/>
        <w:rPr>
          <w:rFonts w:ascii="Verdana" w:hAnsi="Verdana"/>
          <w:sz w:val="18"/>
          <w:szCs w:val="18"/>
        </w:rPr>
      </w:pPr>
    </w:p>
    <w:p w14:paraId="3801F638" w14:textId="77777777" w:rsidR="00F6475A" w:rsidRPr="00927044" w:rsidRDefault="00F6475A" w:rsidP="006E4CFA">
      <w:pPr>
        <w:pStyle w:val="2Ttulo2"/>
        <w:spacing w:before="0" w:after="0"/>
        <w:ind w:left="0" w:firstLine="0"/>
        <w:rPr>
          <w:rFonts w:ascii="Verdana" w:hAnsi="Verdana"/>
          <w:b/>
          <w:sz w:val="18"/>
          <w:szCs w:val="18"/>
          <w:lang w:val="es-ES_tradnl"/>
        </w:rPr>
      </w:pPr>
      <w:bookmarkStart w:id="29" w:name="_Toc42082019"/>
      <w:bookmarkStart w:id="30" w:name="_Toc42082195"/>
      <w:bookmarkStart w:id="31" w:name="_Toc43960210"/>
      <w:bookmarkStart w:id="32" w:name="_Toc43960693"/>
      <w:bookmarkStart w:id="33" w:name="_Toc110399727"/>
      <w:bookmarkStart w:id="34" w:name="_Toc119387903"/>
      <w:bookmarkStart w:id="35" w:name="_Toc91089388"/>
      <w:r w:rsidRPr="00927044">
        <w:rPr>
          <w:rFonts w:ascii="Verdana" w:hAnsi="Verdana"/>
          <w:b/>
          <w:sz w:val="18"/>
          <w:szCs w:val="18"/>
          <w:lang w:val="es-ES_tradnl"/>
        </w:rPr>
        <w:t>OBJETO DEL PROYECTO</w:t>
      </w:r>
      <w:bookmarkEnd w:id="29"/>
      <w:bookmarkEnd w:id="30"/>
      <w:bookmarkEnd w:id="31"/>
      <w:bookmarkEnd w:id="32"/>
      <w:bookmarkEnd w:id="33"/>
      <w:bookmarkEnd w:id="34"/>
      <w:bookmarkEnd w:id="35"/>
    </w:p>
    <w:p w14:paraId="3E4FA5C6" w14:textId="77777777" w:rsidR="00C05BA9" w:rsidRPr="00927044" w:rsidRDefault="00C05BA9" w:rsidP="00C05BA9">
      <w:pPr>
        <w:rPr>
          <w:szCs w:val="18"/>
          <w:lang w:val="es-ES_tradnl"/>
        </w:rPr>
      </w:pPr>
    </w:p>
    <w:p w14:paraId="10977832" w14:textId="77777777" w:rsidR="00DF4DDD" w:rsidRPr="00927044" w:rsidRDefault="0073373F" w:rsidP="00DF4DDD">
      <w:pPr>
        <w:rPr>
          <w:szCs w:val="18"/>
        </w:rPr>
      </w:pPr>
      <w:r w:rsidRPr="00927044">
        <w:rPr>
          <w:szCs w:val="18"/>
        </w:rPr>
        <w:t>El objeto de este documento</w:t>
      </w:r>
      <w:r w:rsidR="00DF4DDD" w:rsidRPr="00927044">
        <w:rPr>
          <w:szCs w:val="18"/>
        </w:rPr>
        <w:t xml:space="preserve"> es especificar todos y cada uno de los elementos que componen </w:t>
      </w:r>
      <w:r w:rsidRPr="00927044">
        <w:rPr>
          <w:szCs w:val="18"/>
        </w:rPr>
        <w:t>la instalación de voz y datos</w:t>
      </w:r>
      <w:r w:rsidR="008E6082" w:rsidRPr="00927044">
        <w:rPr>
          <w:szCs w:val="18"/>
        </w:rPr>
        <w:t xml:space="preserve"> en base a las necesidades </w:t>
      </w:r>
      <w:r w:rsidR="00944592" w:rsidRPr="00927044">
        <w:rPr>
          <w:szCs w:val="18"/>
        </w:rPr>
        <w:t>previstas para su correcto funcionamiento</w:t>
      </w:r>
      <w:r w:rsidR="00DF4DDD" w:rsidRPr="00927044">
        <w:rPr>
          <w:szCs w:val="18"/>
        </w:rPr>
        <w:t>.</w:t>
      </w:r>
    </w:p>
    <w:p w14:paraId="1DEAD2C9" w14:textId="77777777" w:rsidR="00C05BA9" w:rsidRPr="00927044" w:rsidRDefault="00C05BA9" w:rsidP="00C05BA9">
      <w:pPr>
        <w:pStyle w:val="CM16"/>
        <w:spacing w:line="186" w:lineRule="atLeast"/>
        <w:rPr>
          <w:rFonts w:ascii="Verdana" w:hAnsi="Verdana" w:cs="Arial"/>
          <w:sz w:val="18"/>
          <w:szCs w:val="18"/>
        </w:rPr>
      </w:pPr>
    </w:p>
    <w:p w14:paraId="54A51A79" w14:textId="77777777" w:rsidR="00F6475A" w:rsidRPr="00927044" w:rsidRDefault="00DF31D6" w:rsidP="006E4CFA">
      <w:pPr>
        <w:pStyle w:val="2Ttulo2"/>
        <w:spacing w:before="0" w:after="0"/>
        <w:ind w:left="0" w:firstLine="0"/>
        <w:rPr>
          <w:rFonts w:ascii="Verdana" w:hAnsi="Verdana"/>
          <w:b/>
          <w:sz w:val="18"/>
          <w:szCs w:val="18"/>
        </w:rPr>
      </w:pPr>
      <w:bookmarkStart w:id="36" w:name="_Toc28920830"/>
      <w:bookmarkStart w:id="37" w:name="_Toc28921237"/>
      <w:bookmarkStart w:id="38" w:name="_Toc42082022"/>
      <w:bookmarkStart w:id="39" w:name="_Toc42082198"/>
      <w:bookmarkStart w:id="40" w:name="_Toc43960213"/>
      <w:bookmarkStart w:id="41" w:name="_Toc43960696"/>
      <w:bookmarkStart w:id="42" w:name="_Toc110399730"/>
      <w:bookmarkStart w:id="43" w:name="_Toc119387907"/>
      <w:bookmarkStart w:id="44" w:name="_Toc91089389"/>
      <w:r w:rsidRPr="00927044">
        <w:rPr>
          <w:rFonts w:ascii="Verdana" w:hAnsi="Verdana"/>
          <w:b/>
          <w:sz w:val="18"/>
          <w:szCs w:val="18"/>
        </w:rPr>
        <w:t>REGLAMENTACIÓN</w:t>
      </w:r>
      <w:bookmarkEnd w:id="36"/>
      <w:bookmarkEnd w:id="37"/>
      <w:bookmarkEnd w:id="38"/>
      <w:bookmarkEnd w:id="39"/>
      <w:bookmarkEnd w:id="40"/>
      <w:bookmarkEnd w:id="41"/>
      <w:bookmarkEnd w:id="42"/>
      <w:bookmarkEnd w:id="43"/>
      <w:bookmarkEnd w:id="44"/>
    </w:p>
    <w:p w14:paraId="5CF5694D" w14:textId="77777777" w:rsidR="00666AFC" w:rsidRPr="00927044" w:rsidRDefault="00666AFC" w:rsidP="006E4CFA">
      <w:pPr>
        <w:spacing w:line="240" w:lineRule="auto"/>
        <w:rPr>
          <w:szCs w:val="18"/>
        </w:rPr>
      </w:pPr>
    </w:p>
    <w:p w14:paraId="4DD5848A" w14:textId="77777777" w:rsidR="00561E3A" w:rsidRPr="00927044" w:rsidRDefault="00561E3A" w:rsidP="006E4CFA">
      <w:pPr>
        <w:pStyle w:val="GuiasParrafo"/>
        <w:spacing w:after="0"/>
        <w:ind w:firstLine="0"/>
        <w:rPr>
          <w:rFonts w:ascii="Verdana" w:hAnsi="Verdana"/>
          <w:sz w:val="18"/>
          <w:szCs w:val="18"/>
        </w:rPr>
      </w:pPr>
      <w:bookmarkStart w:id="45" w:name="_Toc42082023"/>
      <w:bookmarkStart w:id="46" w:name="_Toc42082199"/>
      <w:bookmarkStart w:id="47" w:name="_Toc43960214"/>
      <w:bookmarkStart w:id="48" w:name="_Toc43960697"/>
      <w:bookmarkStart w:id="49" w:name="_Toc110399731"/>
      <w:bookmarkStart w:id="50" w:name="_Toc28920831"/>
      <w:bookmarkStart w:id="51" w:name="_Toc28921238"/>
      <w:r w:rsidRPr="00927044">
        <w:rPr>
          <w:rFonts w:ascii="Verdana" w:hAnsi="Verdana"/>
          <w:sz w:val="18"/>
          <w:szCs w:val="18"/>
        </w:rPr>
        <w:t xml:space="preserve">La instalación </w:t>
      </w:r>
      <w:r w:rsidR="00F07C23" w:rsidRPr="00927044">
        <w:rPr>
          <w:rFonts w:ascii="Verdana" w:hAnsi="Verdana"/>
          <w:sz w:val="18"/>
          <w:szCs w:val="18"/>
        </w:rPr>
        <w:t>de voz y datos</w:t>
      </w:r>
      <w:r w:rsidRPr="00927044">
        <w:rPr>
          <w:rFonts w:ascii="Verdana" w:hAnsi="Verdana"/>
          <w:sz w:val="18"/>
          <w:szCs w:val="18"/>
        </w:rPr>
        <w:t xml:space="preserve"> proyectada reunirá las máximas condiciones de seguridad necesarias para </w:t>
      </w:r>
      <w:r w:rsidR="00F75B5F" w:rsidRPr="00927044">
        <w:rPr>
          <w:rFonts w:ascii="Verdana" w:hAnsi="Verdana"/>
          <w:sz w:val="18"/>
          <w:szCs w:val="18"/>
        </w:rPr>
        <w:t>este</w:t>
      </w:r>
      <w:r w:rsidRPr="00927044">
        <w:rPr>
          <w:rFonts w:ascii="Verdana" w:hAnsi="Verdana"/>
          <w:sz w:val="18"/>
          <w:szCs w:val="18"/>
        </w:rPr>
        <w:t xml:space="preserve"> tipo de instalación.</w:t>
      </w:r>
    </w:p>
    <w:p w14:paraId="134A8C9C" w14:textId="77777777" w:rsidR="006E4CFA" w:rsidRPr="00927044" w:rsidRDefault="006E4CFA" w:rsidP="006E4CFA">
      <w:pPr>
        <w:pStyle w:val="GuiasParrafo"/>
        <w:spacing w:after="0"/>
        <w:ind w:firstLine="0"/>
        <w:rPr>
          <w:rFonts w:ascii="Verdana" w:hAnsi="Verdana"/>
          <w:sz w:val="18"/>
          <w:szCs w:val="18"/>
        </w:rPr>
      </w:pPr>
    </w:p>
    <w:p w14:paraId="2E00F46C" w14:textId="77777777" w:rsidR="00561E3A" w:rsidRPr="00927044" w:rsidRDefault="00561E3A" w:rsidP="006E4CFA">
      <w:pPr>
        <w:pStyle w:val="GuiasParrafo"/>
        <w:spacing w:after="0"/>
        <w:ind w:firstLine="0"/>
        <w:rPr>
          <w:rFonts w:ascii="Verdana" w:hAnsi="Verdana"/>
          <w:sz w:val="18"/>
          <w:szCs w:val="18"/>
        </w:rPr>
      </w:pPr>
      <w:r w:rsidRPr="00927044">
        <w:rPr>
          <w:rFonts w:ascii="Verdana" w:hAnsi="Verdana"/>
          <w:sz w:val="18"/>
          <w:szCs w:val="18"/>
        </w:rPr>
        <w:t xml:space="preserve">En la redacción del mismo, se ha tenido en cuenta que las instalaciones cumplan con la normativa legal que les concierne. </w:t>
      </w:r>
    </w:p>
    <w:p w14:paraId="75AD8C1A" w14:textId="77777777" w:rsidR="006E4CFA" w:rsidRPr="00927044" w:rsidRDefault="006E4CFA" w:rsidP="006E4CFA">
      <w:pPr>
        <w:pStyle w:val="GuiasParrafo"/>
        <w:spacing w:after="0"/>
        <w:ind w:firstLine="0"/>
        <w:rPr>
          <w:rFonts w:ascii="Verdana" w:hAnsi="Verdana"/>
          <w:sz w:val="18"/>
          <w:szCs w:val="18"/>
        </w:rPr>
      </w:pPr>
    </w:p>
    <w:p w14:paraId="1DE4BC7B" w14:textId="77777777" w:rsidR="00F07C23" w:rsidRPr="00927044" w:rsidRDefault="00F07C23" w:rsidP="00D016F9">
      <w:pPr>
        <w:pStyle w:val="Prrafodelista"/>
        <w:numPr>
          <w:ilvl w:val="0"/>
          <w:numId w:val="27"/>
        </w:numPr>
        <w:autoSpaceDE w:val="0"/>
        <w:autoSpaceDN w:val="0"/>
        <w:adjustRightInd w:val="0"/>
        <w:spacing w:line="240" w:lineRule="auto"/>
        <w:rPr>
          <w:rFonts w:cs="Arial"/>
          <w:b/>
          <w:szCs w:val="18"/>
        </w:rPr>
      </w:pPr>
      <w:r w:rsidRPr="00927044">
        <w:rPr>
          <w:rFonts w:cs="Arial"/>
          <w:b/>
          <w:szCs w:val="18"/>
        </w:rPr>
        <w:t xml:space="preserve">Diseño cableado genérico </w:t>
      </w:r>
    </w:p>
    <w:p w14:paraId="6B1F780C" w14:textId="77777777" w:rsidR="00E52547" w:rsidRPr="00927044" w:rsidRDefault="00E52547" w:rsidP="00E52547">
      <w:pPr>
        <w:autoSpaceDE w:val="0"/>
        <w:autoSpaceDN w:val="0"/>
        <w:adjustRightInd w:val="0"/>
        <w:spacing w:line="240" w:lineRule="auto"/>
        <w:rPr>
          <w:rFonts w:cs="Arial"/>
          <w:szCs w:val="18"/>
        </w:rPr>
      </w:pPr>
    </w:p>
    <w:p w14:paraId="314D5B7F" w14:textId="77777777" w:rsidR="00E52547" w:rsidRPr="00927044" w:rsidRDefault="00F07C23" w:rsidP="00E52547">
      <w:pPr>
        <w:autoSpaceDE w:val="0"/>
        <w:autoSpaceDN w:val="0"/>
        <w:adjustRightInd w:val="0"/>
        <w:spacing w:line="240" w:lineRule="auto"/>
        <w:rPr>
          <w:rFonts w:cs="Arial"/>
          <w:szCs w:val="18"/>
        </w:rPr>
      </w:pPr>
      <w:r w:rsidRPr="00927044">
        <w:rPr>
          <w:rFonts w:cs="Arial"/>
          <w:szCs w:val="18"/>
        </w:rPr>
        <w:t xml:space="preserve">UNE–EN 50173-1:2011: Tecnología de la Información. Sistemas de cableado genérico Parte 1. Requisitos generales. UNE–EN 50173-2:2009: Tecnología de la Información. Sistemas de cableado genérico Parte 2. Edificios de oficina. EN VIGOR UNE–EN 50173-5:2007: Tecnología de la Información. Sistemas de cableado genérico Parte 5. Centro de datos. ACTUALIZADA mediante la UNE-EN 50173-5:2007/A2:2012. </w:t>
      </w:r>
    </w:p>
    <w:p w14:paraId="7FBBE9C7" w14:textId="77777777" w:rsidR="00E52547" w:rsidRPr="00927044" w:rsidRDefault="00E52547" w:rsidP="00E52547">
      <w:pPr>
        <w:autoSpaceDE w:val="0"/>
        <w:autoSpaceDN w:val="0"/>
        <w:adjustRightInd w:val="0"/>
        <w:spacing w:line="240" w:lineRule="auto"/>
        <w:rPr>
          <w:rFonts w:cs="Arial"/>
          <w:szCs w:val="18"/>
        </w:rPr>
      </w:pPr>
    </w:p>
    <w:p w14:paraId="670484E8" w14:textId="77777777" w:rsidR="00E52547"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ISO/IEC 11801-1:2017 </w:t>
      </w:r>
      <w:proofErr w:type="spellStart"/>
      <w:r w:rsidRPr="00927044">
        <w:rPr>
          <w:rFonts w:cs="Arial"/>
          <w:szCs w:val="18"/>
        </w:rPr>
        <w:t>Information</w:t>
      </w:r>
      <w:proofErr w:type="spellEnd"/>
      <w:r w:rsidRPr="00927044">
        <w:rPr>
          <w:rFonts w:cs="Arial"/>
          <w:szCs w:val="18"/>
        </w:rPr>
        <w:t xml:space="preserve"> </w:t>
      </w:r>
      <w:proofErr w:type="spellStart"/>
      <w:r w:rsidRPr="00927044">
        <w:rPr>
          <w:rFonts w:cs="Arial"/>
          <w:szCs w:val="18"/>
        </w:rPr>
        <w:t>technology</w:t>
      </w:r>
      <w:proofErr w:type="spellEnd"/>
      <w:r w:rsidRPr="00927044">
        <w:rPr>
          <w:rFonts w:cs="Arial"/>
          <w:szCs w:val="18"/>
        </w:rPr>
        <w:t xml:space="preserve"> -- </w:t>
      </w:r>
      <w:proofErr w:type="spellStart"/>
      <w:r w:rsidRPr="00927044">
        <w:rPr>
          <w:rFonts w:cs="Arial"/>
          <w:szCs w:val="18"/>
        </w:rPr>
        <w:t>Generic</w:t>
      </w:r>
      <w:proofErr w:type="spellEnd"/>
      <w:r w:rsidRPr="00927044">
        <w:rPr>
          <w:rFonts w:cs="Arial"/>
          <w:szCs w:val="18"/>
        </w:rPr>
        <w:t xml:space="preserve"> </w:t>
      </w:r>
      <w:proofErr w:type="spellStart"/>
      <w:r w:rsidRPr="00927044">
        <w:rPr>
          <w:rFonts w:cs="Arial"/>
          <w:szCs w:val="18"/>
        </w:rPr>
        <w:t>cabling</w:t>
      </w:r>
      <w:proofErr w:type="spellEnd"/>
      <w:r w:rsidRPr="00927044">
        <w:rPr>
          <w:rFonts w:cs="Arial"/>
          <w:szCs w:val="18"/>
        </w:rPr>
        <w:t xml:space="preserve"> </w:t>
      </w:r>
      <w:proofErr w:type="spellStart"/>
      <w:r w:rsidRPr="00927044">
        <w:rPr>
          <w:rFonts w:cs="Arial"/>
          <w:szCs w:val="18"/>
        </w:rPr>
        <w:t>for</w:t>
      </w:r>
      <w:proofErr w:type="spellEnd"/>
      <w:r w:rsidRPr="00927044">
        <w:rPr>
          <w:rFonts w:cs="Arial"/>
          <w:szCs w:val="18"/>
        </w:rPr>
        <w:t xml:space="preserve"> </w:t>
      </w:r>
      <w:proofErr w:type="spellStart"/>
      <w:r w:rsidRPr="00927044">
        <w:rPr>
          <w:rFonts w:cs="Arial"/>
          <w:szCs w:val="18"/>
        </w:rPr>
        <w:t>customer</w:t>
      </w:r>
      <w:proofErr w:type="spellEnd"/>
      <w:r w:rsidRPr="00927044">
        <w:rPr>
          <w:rFonts w:cs="Arial"/>
          <w:szCs w:val="18"/>
        </w:rPr>
        <w:t xml:space="preserve"> premises -- </w:t>
      </w:r>
      <w:proofErr w:type="spellStart"/>
      <w:r w:rsidRPr="00927044">
        <w:rPr>
          <w:rFonts w:cs="Arial"/>
          <w:szCs w:val="18"/>
        </w:rPr>
        <w:t>Part</w:t>
      </w:r>
      <w:proofErr w:type="spellEnd"/>
      <w:r w:rsidRPr="00927044">
        <w:rPr>
          <w:rFonts w:cs="Arial"/>
          <w:szCs w:val="18"/>
        </w:rPr>
        <w:t xml:space="preserve"> 1: General </w:t>
      </w:r>
      <w:proofErr w:type="spellStart"/>
      <w:r w:rsidRPr="00927044">
        <w:rPr>
          <w:rFonts w:cs="Arial"/>
          <w:szCs w:val="18"/>
        </w:rPr>
        <w:t>requirements</w:t>
      </w:r>
      <w:proofErr w:type="spellEnd"/>
      <w:r w:rsidRPr="00927044">
        <w:rPr>
          <w:rFonts w:cs="Arial"/>
          <w:szCs w:val="18"/>
        </w:rPr>
        <w:t xml:space="preserve"> y la ISO/IEC 11801-2:2017 </w:t>
      </w:r>
      <w:proofErr w:type="spellStart"/>
      <w:r w:rsidRPr="00927044">
        <w:rPr>
          <w:rFonts w:cs="Arial"/>
          <w:szCs w:val="18"/>
        </w:rPr>
        <w:t>Information</w:t>
      </w:r>
      <w:proofErr w:type="spellEnd"/>
      <w:r w:rsidRPr="00927044">
        <w:rPr>
          <w:rFonts w:cs="Arial"/>
          <w:szCs w:val="18"/>
        </w:rPr>
        <w:t xml:space="preserve"> </w:t>
      </w:r>
      <w:proofErr w:type="spellStart"/>
      <w:r w:rsidRPr="00927044">
        <w:rPr>
          <w:rFonts w:cs="Arial"/>
          <w:szCs w:val="18"/>
        </w:rPr>
        <w:t>technology</w:t>
      </w:r>
      <w:proofErr w:type="spellEnd"/>
      <w:r w:rsidRPr="00927044">
        <w:rPr>
          <w:rFonts w:cs="Arial"/>
          <w:szCs w:val="18"/>
        </w:rPr>
        <w:t xml:space="preserve"> -- </w:t>
      </w:r>
      <w:proofErr w:type="spellStart"/>
      <w:r w:rsidRPr="00927044">
        <w:rPr>
          <w:rFonts w:cs="Arial"/>
          <w:szCs w:val="18"/>
        </w:rPr>
        <w:t>Generic</w:t>
      </w:r>
      <w:proofErr w:type="spellEnd"/>
      <w:r w:rsidRPr="00927044">
        <w:rPr>
          <w:rFonts w:cs="Arial"/>
          <w:szCs w:val="18"/>
        </w:rPr>
        <w:t xml:space="preserve"> </w:t>
      </w:r>
      <w:proofErr w:type="spellStart"/>
      <w:r w:rsidRPr="00927044">
        <w:rPr>
          <w:rFonts w:cs="Arial"/>
          <w:szCs w:val="18"/>
        </w:rPr>
        <w:t>cabling</w:t>
      </w:r>
      <w:proofErr w:type="spellEnd"/>
      <w:r w:rsidRPr="00927044">
        <w:rPr>
          <w:rFonts w:cs="Arial"/>
          <w:szCs w:val="18"/>
        </w:rPr>
        <w:t xml:space="preserve"> </w:t>
      </w:r>
      <w:proofErr w:type="spellStart"/>
      <w:r w:rsidRPr="00927044">
        <w:rPr>
          <w:rFonts w:cs="Arial"/>
          <w:szCs w:val="18"/>
        </w:rPr>
        <w:t>for</w:t>
      </w:r>
      <w:proofErr w:type="spellEnd"/>
      <w:r w:rsidRPr="00927044">
        <w:rPr>
          <w:rFonts w:cs="Arial"/>
          <w:szCs w:val="18"/>
        </w:rPr>
        <w:t xml:space="preserve"> </w:t>
      </w:r>
      <w:proofErr w:type="spellStart"/>
      <w:r w:rsidRPr="00927044">
        <w:rPr>
          <w:rFonts w:cs="Arial"/>
          <w:szCs w:val="18"/>
        </w:rPr>
        <w:t>customer</w:t>
      </w:r>
      <w:proofErr w:type="spellEnd"/>
      <w:r w:rsidRPr="00927044">
        <w:rPr>
          <w:rFonts w:cs="Arial"/>
          <w:szCs w:val="18"/>
        </w:rPr>
        <w:t xml:space="preserve"> premises -- </w:t>
      </w:r>
      <w:proofErr w:type="spellStart"/>
      <w:r w:rsidRPr="00927044">
        <w:rPr>
          <w:rFonts w:cs="Arial"/>
          <w:szCs w:val="18"/>
        </w:rPr>
        <w:t>Part</w:t>
      </w:r>
      <w:proofErr w:type="spellEnd"/>
      <w:r w:rsidRPr="00927044">
        <w:rPr>
          <w:rFonts w:cs="Arial"/>
          <w:szCs w:val="18"/>
        </w:rPr>
        <w:t xml:space="preserve"> 2: Office premises. </w:t>
      </w:r>
    </w:p>
    <w:p w14:paraId="336B9DCF"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IEC 60793-2 Ed. 6.0: </w:t>
      </w:r>
      <w:proofErr w:type="spellStart"/>
      <w:r w:rsidRPr="00927044">
        <w:rPr>
          <w:rFonts w:cs="Arial"/>
          <w:szCs w:val="18"/>
        </w:rPr>
        <w:t>Optical</w:t>
      </w:r>
      <w:proofErr w:type="spellEnd"/>
      <w:r w:rsidRPr="00927044">
        <w:rPr>
          <w:rFonts w:cs="Arial"/>
          <w:szCs w:val="18"/>
        </w:rPr>
        <w:t xml:space="preserve"> </w:t>
      </w:r>
      <w:proofErr w:type="spellStart"/>
      <w:r w:rsidRPr="00927044">
        <w:rPr>
          <w:rFonts w:cs="Arial"/>
          <w:szCs w:val="18"/>
        </w:rPr>
        <w:t>fibres</w:t>
      </w:r>
      <w:proofErr w:type="spellEnd"/>
      <w:r w:rsidRPr="00927044">
        <w:rPr>
          <w:rFonts w:cs="Arial"/>
          <w:szCs w:val="18"/>
        </w:rPr>
        <w:t xml:space="preserve"> - </w:t>
      </w:r>
      <w:proofErr w:type="spellStart"/>
      <w:r w:rsidRPr="00927044">
        <w:rPr>
          <w:rFonts w:cs="Arial"/>
          <w:szCs w:val="18"/>
        </w:rPr>
        <w:t>Part</w:t>
      </w:r>
      <w:proofErr w:type="spellEnd"/>
      <w:r w:rsidRPr="00927044">
        <w:rPr>
          <w:rFonts w:cs="Arial"/>
          <w:szCs w:val="18"/>
        </w:rPr>
        <w:t xml:space="preserve"> 2: </w:t>
      </w:r>
      <w:proofErr w:type="spellStart"/>
      <w:r w:rsidRPr="00927044">
        <w:rPr>
          <w:rFonts w:cs="Arial"/>
          <w:szCs w:val="18"/>
        </w:rPr>
        <w:t>Product</w:t>
      </w:r>
      <w:proofErr w:type="spellEnd"/>
      <w:r w:rsidRPr="00927044">
        <w:rPr>
          <w:rFonts w:cs="Arial"/>
          <w:szCs w:val="18"/>
        </w:rPr>
        <w:t xml:space="preserve"> </w:t>
      </w:r>
      <w:proofErr w:type="spellStart"/>
      <w:r w:rsidRPr="00927044">
        <w:rPr>
          <w:rFonts w:cs="Arial"/>
          <w:szCs w:val="18"/>
        </w:rPr>
        <w:t>specifications</w:t>
      </w:r>
      <w:proofErr w:type="spellEnd"/>
      <w:r w:rsidRPr="00927044">
        <w:rPr>
          <w:rFonts w:cs="Arial"/>
          <w:szCs w:val="18"/>
        </w:rPr>
        <w:t xml:space="preserve"> – General. </w:t>
      </w:r>
    </w:p>
    <w:p w14:paraId="4291ECC2" w14:textId="77777777" w:rsidR="00F07C23" w:rsidRPr="00927044" w:rsidRDefault="00F07C23" w:rsidP="00F07C23">
      <w:pPr>
        <w:autoSpaceDE w:val="0"/>
        <w:autoSpaceDN w:val="0"/>
        <w:adjustRightInd w:val="0"/>
        <w:spacing w:line="240" w:lineRule="auto"/>
        <w:rPr>
          <w:rFonts w:cs="Arial"/>
          <w:szCs w:val="18"/>
        </w:rPr>
      </w:pPr>
    </w:p>
    <w:p w14:paraId="7334B128" w14:textId="77777777" w:rsidR="00F07C23" w:rsidRPr="00927044" w:rsidRDefault="00F07C23" w:rsidP="00D016F9">
      <w:pPr>
        <w:pStyle w:val="Prrafodelista"/>
        <w:numPr>
          <w:ilvl w:val="0"/>
          <w:numId w:val="27"/>
        </w:numPr>
        <w:autoSpaceDE w:val="0"/>
        <w:autoSpaceDN w:val="0"/>
        <w:adjustRightInd w:val="0"/>
        <w:spacing w:line="240" w:lineRule="auto"/>
        <w:rPr>
          <w:rFonts w:cs="Arial"/>
          <w:b/>
          <w:szCs w:val="18"/>
        </w:rPr>
      </w:pPr>
      <w:r w:rsidRPr="00927044">
        <w:rPr>
          <w:rFonts w:cs="Arial"/>
          <w:b/>
          <w:szCs w:val="18"/>
        </w:rPr>
        <w:t xml:space="preserve">Planificación e instalación </w:t>
      </w:r>
    </w:p>
    <w:p w14:paraId="477D2DD6" w14:textId="77777777" w:rsidR="00E52547" w:rsidRPr="00927044" w:rsidRDefault="00E52547" w:rsidP="00E52547">
      <w:pPr>
        <w:autoSpaceDE w:val="0"/>
        <w:autoSpaceDN w:val="0"/>
        <w:adjustRightInd w:val="0"/>
        <w:spacing w:after="187" w:line="240" w:lineRule="auto"/>
        <w:rPr>
          <w:rFonts w:cs="Arial"/>
          <w:szCs w:val="18"/>
        </w:rPr>
      </w:pPr>
    </w:p>
    <w:p w14:paraId="28545092"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50174-1: Tecnología de la Información. Instalación del cableado. Parte 1: especificación y aseguramiento de la calidad. </w:t>
      </w:r>
    </w:p>
    <w:p w14:paraId="45A3C51C"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50174 -2: Tecnología de la Información. Instalación del cableado. Parte 2: Métodos y planificación de la instalación en el interior de los edificios. </w:t>
      </w:r>
    </w:p>
    <w:p w14:paraId="36CD955E"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50174–3: Tecnología de la información. Instalación del cableado. Parte 3: Métodos y planificación de la instalación en el exterior de edificios. </w:t>
      </w:r>
    </w:p>
    <w:p w14:paraId="07E81AF5"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50310: Aplicación de la unión equipotencial y de la puesta a tierra en edificios con equipos de Tecnología de la Información. </w:t>
      </w:r>
    </w:p>
    <w:p w14:paraId="6E5EDA61"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60297-3-100:2009 Estructuras mecánicas para equipos electrónicos. Dimensiones de las estructuras mecánicas de la serie de 482,6 mm (19 pulgadas). Parte 3-100 Dimensiones básicas de los paneles frontales, </w:t>
      </w:r>
      <w:proofErr w:type="spellStart"/>
      <w:r w:rsidRPr="00927044">
        <w:rPr>
          <w:rFonts w:cs="Arial"/>
          <w:szCs w:val="18"/>
        </w:rPr>
        <w:t>subracks</w:t>
      </w:r>
      <w:proofErr w:type="spellEnd"/>
      <w:r w:rsidRPr="00927044">
        <w:rPr>
          <w:rFonts w:cs="Arial"/>
          <w:szCs w:val="18"/>
        </w:rPr>
        <w:t xml:space="preserve">, chasis, de los racks y armarios (Ratificada por AENOR en marzo de 2009). </w:t>
      </w:r>
    </w:p>
    <w:p w14:paraId="47ECAFFA"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50086-1 CORR 2001: Sistemas de tubos para la conducción de cables. Parte 1: Requisitos generales. </w:t>
      </w:r>
    </w:p>
    <w:p w14:paraId="5E27E3A8" w14:textId="77777777" w:rsidR="00E52547"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50085-1: Sistemas de canales para cables y sistemas de conductos cerrados de sección no circular para instalaciones eléctricas. Parte 1: Requisitos generales. (20-11-2006). </w:t>
      </w:r>
    </w:p>
    <w:p w14:paraId="3B559C11"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50085-2-1: Sistemas de canales para cables y sistemas de conductos cerrados de sección no circular para instalaciones eléctricas. Parte 2-1: Sistemas de canales para cables y sistemas de conductos cerrados de sección no circular para montaje en paredes y techos. </w:t>
      </w:r>
    </w:p>
    <w:p w14:paraId="5E511190"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lastRenderedPageBreak/>
        <w:t xml:space="preserve">UNE-EN 61537: Sistemas de bandejas y de bandejas de escalera para la conducción de cables. </w:t>
      </w:r>
    </w:p>
    <w:p w14:paraId="671BB5E6"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UNE-EN 61537: Conducción de cables. Sistemas de bandejas y de bandejas de escalera. </w:t>
      </w:r>
    </w:p>
    <w:p w14:paraId="2D1E2AAC"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 133100-1: Infraestructuras para redes de telecomunicaciones. Parte 1: Canalizaciones subterráneas. </w:t>
      </w:r>
    </w:p>
    <w:p w14:paraId="7957D475"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 133100-2: Infraestructuras para redes de telecomunicaciones. Parte 2: Arquetas y cámaras de registro. </w:t>
      </w:r>
    </w:p>
    <w:p w14:paraId="397E93C0"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 133100-4: Infraestructuras para redes de telecomunicaciones. Parte 4: Líneas aéreas. </w:t>
      </w:r>
    </w:p>
    <w:p w14:paraId="47F70158"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UNE 133100-5: Infraestructuras para redes de telecomunicaciones. Parte 5: Instalación en fachada. </w:t>
      </w:r>
    </w:p>
    <w:p w14:paraId="69FB6994" w14:textId="77777777" w:rsidR="00F07C23" w:rsidRPr="00927044" w:rsidRDefault="00F07C23" w:rsidP="00E52547">
      <w:pPr>
        <w:autoSpaceDE w:val="0"/>
        <w:autoSpaceDN w:val="0"/>
        <w:adjustRightInd w:val="0"/>
        <w:spacing w:after="187" w:line="240" w:lineRule="auto"/>
        <w:rPr>
          <w:rFonts w:cs="Arial"/>
          <w:szCs w:val="18"/>
        </w:rPr>
      </w:pPr>
      <w:r w:rsidRPr="00927044">
        <w:rPr>
          <w:rFonts w:cs="Arial"/>
          <w:szCs w:val="18"/>
        </w:rPr>
        <w:t xml:space="preserve">ISO/IEC 14763-3: </w:t>
      </w:r>
      <w:proofErr w:type="spellStart"/>
      <w:r w:rsidRPr="00927044">
        <w:rPr>
          <w:rFonts w:cs="Arial"/>
          <w:szCs w:val="18"/>
        </w:rPr>
        <w:t>Information</w:t>
      </w:r>
      <w:proofErr w:type="spellEnd"/>
      <w:r w:rsidRPr="00927044">
        <w:rPr>
          <w:rFonts w:cs="Arial"/>
          <w:szCs w:val="18"/>
        </w:rPr>
        <w:t xml:space="preserve"> </w:t>
      </w:r>
      <w:proofErr w:type="spellStart"/>
      <w:r w:rsidRPr="00927044">
        <w:rPr>
          <w:rFonts w:cs="Arial"/>
          <w:szCs w:val="18"/>
        </w:rPr>
        <w:t>technology</w:t>
      </w:r>
      <w:proofErr w:type="spellEnd"/>
      <w:r w:rsidRPr="00927044">
        <w:rPr>
          <w:rFonts w:cs="Arial"/>
          <w:szCs w:val="18"/>
        </w:rPr>
        <w:t xml:space="preserve"> – </w:t>
      </w:r>
      <w:proofErr w:type="spellStart"/>
      <w:r w:rsidRPr="00927044">
        <w:rPr>
          <w:rFonts w:cs="Arial"/>
          <w:szCs w:val="18"/>
        </w:rPr>
        <w:t>Implementation</w:t>
      </w:r>
      <w:proofErr w:type="spellEnd"/>
      <w:r w:rsidRPr="00927044">
        <w:rPr>
          <w:rFonts w:cs="Arial"/>
          <w:szCs w:val="18"/>
        </w:rPr>
        <w:t xml:space="preserve"> and </w:t>
      </w:r>
      <w:proofErr w:type="spellStart"/>
      <w:r w:rsidRPr="00927044">
        <w:rPr>
          <w:rFonts w:cs="Arial"/>
          <w:szCs w:val="18"/>
        </w:rPr>
        <w:t>operation</w:t>
      </w:r>
      <w:proofErr w:type="spellEnd"/>
      <w:r w:rsidRPr="00927044">
        <w:rPr>
          <w:rFonts w:cs="Arial"/>
          <w:szCs w:val="18"/>
        </w:rPr>
        <w:t xml:space="preserve"> </w:t>
      </w:r>
      <w:proofErr w:type="spellStart"/>
      <w:r w:rsidRPr="00927044">
        <w:rPr>
          <w:rFonts w:cs="Arial"/>
          <w:szCs w:val="18"/>
        </w:rPr>
        <w:t>of</w:t>
      </w:r>
      <w:proofErr w:type="spellEnd"/>
      <w:r w:rsidRPr="00927044">
        <w:rPr>
          <w:rFonts w:cs="Arial"/>
          <w:szCs w:val="18"/>
        </w:rPr>
        <w:t xml:space="preserve"> </w:t>
      </w:r>
      <w:proofErr w:type="spellStart"/>
      <w:r w:rsidRPr="00927044">
        <w:rPr>
          <w:rFonts w:cs="Arial"/>
          <w:szCs w:val="18"/>
        </w:rPr>
        <w:t>customer</w:t>
      </w:r>
      <w:proofErr w:type="spellEnd"/>
      <w:r w:rsidRPr="00927044">
        <w:rPr>
          <w:rFonts w:cs="Arial"/>
          <w:szCs w:val="18"/>
        </w:rPr>
        <w:t xml:space="preserve"> premises </w:t>
      </w:r>
      <w:proofErr w:type="spellStart"/>
      <w:r w:rsidRPr="00927044">
        <w:rPr>
          <w:rFonts w:cs="Arial"/>
          <w:szCs w:val="18"/>
        </w:rPr>
        <w:t>cabling</w:t>
      </w:r>
      <w:proofErr w:type="spellEnd"/>
      <w:r w:rsidRPr="00927044">
        <w:rPr>
          <w:rFonts w:cs="Arial"/>
          <w:szCs w:val="18"/>
        </w:rPr>
        <w:t xml:space="preserve">. Part.2: </w:t>
      </w:r>
      <w:proofErr w:type="spellStart"/>
      <w:r w:rsidRPr="00927044">
        <w:rPr>
          <w:rFonts w:cs="Arial"/>
          <w:szCs w:val="18"/>
        </w:rPr>
        <w:t>Planning</w:t>
      </w:r>
      <w:proofErr w:type="spellEnd"/>
      <w:r w:rsidRPr="00927044">
        <w:rPr>
          <w:rFonts w:cs="Arial"/>
          <w:szCs w:val="18"/>
        </w:rPr>
        <w:t xml:space="preserve"> and </w:t>
      </w:r>
      <w:proofErr w:type="spellStart"/>
      <w:r w:rsidRPr="00927044">
        <w:rPr>
          <w:rFonts w:cs="Arial"/>
          <w:szCs w:val="18"/>
        </w:rPr>
        <w:t>installation</w:t>
      </w:r>
      <w:proofErr w:type="spellEnd"/>
      <w:r w:rsidRPr="00927044">
        <w:rPr>
          <w:rFonts w:cs="Arial"/>
          <w:szCs w:val="18"/>
        </w:rPr>
        <w:t xml:space="preserve"> </w:t>
      </w:r>
      <w:proofErr w:type="spellStart"/>
      <w:r w:rsidRPr="00927044">
        <w:rPr>
          <w:rFonts w:cs="Arial"/>
          <w:szCs w:val="18"/>
        </w:rPr>
        <w:t>of</w:t>
      </w:r>
      <w:proofErr w:type="spellEnd"/>
      <w:r w:rsidRPr="00927044">
        <w:rPr>
          <w:rFonts w:cs="Arial"/>
          <w:szCs w:val="18"/>
        </w:rPr>
        <w:t xml:space="preserve"> </w:t>
      </w:r>
      <w:proofErr w:type="spellStart"/>
      <w:r w:rsidRPr="00927044">
        <w:rPr>
          <w:rFonts w:cs="Arial"/>
          <w:szCs w:val="18"/>
        </w:rPr>
        <w:t>copper</w:t>
      </w:r>
      <w:proofErr w:type="spellEnd"/>
      <w:r w:rsidRPr="00927044">
        <w:rPr>
          <w:rFonts w:cs="Arial"/>
          <w:szCs w:val="18"/>
        </w:rPr>
        <w:t xml:space="preserve"> </w:t>
      </w:r>
      <w:proofErr w:type="spellStart"/>
      <w:r w:rsidRPr="00927044">
        <w:rPr>
          <w:rFonts w:cs="Arial"/>
          <w:szCs w:val="18"/>
        </w:rPr>
        <w:t>cabling</w:t>
      </w:r>
      <w:proofErr w:type="spellEnd"/>
      <w:r w:rsidRPr="00927044">
        <w:rPr>
          <w:rFonts w:cs="Arial"/>
          <w:szCs w:val="18"/>
        </w:rPr>
        <w:t xml:space="preserve">. </w:t>
      </w:r>
    </w:p>
    <w:p w14:paraId="6D0E4015" w14:textId="77777777" w:rsidR="00F07C23" w:rsidRPr="00927044" w:rsidRDefault="00E52547" w:rsidP="00F07C23">
      <w:pPr>
        <w:autoSpaceDE w:val="0"/>
        <w:autoSpaceDN w:val="0"/>
        <w:adjustRightInd w:val="0"/>
        <w:spacing w:line="240" w:lineRule="auto"/>
        <w:rPr>
          <w:rFonts w:cs="Arial"/>
          <w:szCs w:val="18"/>
        </w:rPr>
      </w:pPr>
      <w:r w:rsidRPr="00927044">
        <w:rPr>
          <w:rFonts w:cs="Arial"/>
          <w:szCs w:val="18"/>
        </w:rPr>
        <w:t>T568B: Diagrama de cableado.</w:t>
      </w:r>
    </w:p>
    <w:p w14:paraId="56BD665B" w14:textId="77777777" w:rsidR="00666AFC" w:rsidRPr="00927044" w:rsidRDefault="00666AFC" w:rsidP="006E4CFA">
      <w:pPr>
        <w:pStyle w:val="GuiasParrafo"/>
        <w:tabs>
          <w:tab w:val="left" w:pos="851"/>
        </w:tabs>
        <w:spacing w:after="0"/>
        <w:ind w:firstLine="0"/>
        <w:rPr>
          <w:rFonts w:ascii="Verdana" w:hAnsi="Verdana" w:cs="Arial"/>
          <w:sz w:val="18"/>
          <w:szCs w:val="18"/>
        </w:rPr>
      </w:pPr>
    </w:p>
    <w:p w14:paraId="3B0C8D4C" w14:textId="77777777" w:rsidR="00E52547" w:rsidRPr="00927044" w:rsidRDefault="00E52547" w:rsidP="00D016F9">
      <w:pPr>
        <w:pStyle w:val="Prrafodelista"/>
        <w:numPr>
          <w:ilvl w:val="0"/>
          <w:numId w:val="27"/>
        </w:numPr>
        <w:rPr>
          <w:b/>
          <w:szCs w:val="18"/>
        </w:rPr>
      </w:pPr>
      <w:r w:rsidRPr="00927044">
        <w:rPr>
          <w:b/>
          <w:szCs w:val="18"/>
        </w:rPr>
        <w:t xml:space="preserve">Medidas y certificación </w:t>
      </w:r>
    </w:p>
    <w:p w14:paraId="6B956716" w14:textId="77777777" w:rsidR="00E52547" w:rsidRPr="00927044" w:rsidRDefault="00E52547" w:rsidP="00E52547">
      <w:pPr>
        <w:rPr>
          <w:rFonts w:cs="Arial"/>
          <w:szCs w:val="18"/>
        </w:rPr>
      </w:pPr>
    </w:p>
    <w:p w14:paraId="5DA0A5F6" w14:textId="77777777" w:rsidR="00E52547" w:rsidRPr="00927044" w:rsidRDefault="00E52547" w:rsidP="00E52547">
      <w:pPr>
        <w:rPr>
          <w:rFonts w:cs="Arial"/>
          <w:szCs w:val="18"/>
        </w:rPr>
      </w:pPr>
      <w:r w:rsidRPr="00927044">
        <w:rPr>
          <w:rFonts w:cs="Arial"/>
          <w:szCs w:val="18"/>
        </w:rPr>
        <w:t xml:space="preserve">UNE-EN 50346: Tecnología de la información. Instalación de cableado. Ensayo de cableados instalados. </w:t>
      </w:r>
    </w:p>
    <w:p w14:paraId="770BA8A7" w14:textId="77777777" w:rsidR="00E52547" w:rsidRPr="00927044" w:rsidRDefault="00E52547" w:rsidP="00E52547">
      <w:pPr>
        <w:rPr>
          <w:rFonts w:cs="Arial"/>
          <w:szCs w:val="18"/>
        </w:rPr>
      </w:pPr>
    </w:p>
    <w:p w14:paraId="15520A27" w14:textId="77777777" w:rsidR="00E52547" w:rsidRPr="00927044" w:rsidRDefault="00E52547" w:rsidP="00E52547">
      <w:pPr>
        <w:rPr>
          <w:rFonts w:cs="Arial"/>
          <w:szCs w:val="18"/>
        </w:rPr>
      </w:pPr>
      <w:r w:rsidRPr="00927044">
        <w:rPr>
          <w:rFonts w:cs="Arial"/>
          <w:szCs w:val="18"/>
        </w:rPr>
        <w:t xml:space="preserve">EN 61935-1: Ensayo de cableado genérico. Especificación para el ensayo de cableado simétrico y coaxial para tecnología de la información. Parte 1: Cableado simétrico instalado según se especifica en la serie de Normas EN 50173 (Ratificada por AENOR en abril de 2010). </w:t>
      </w:r>
    </w:p>
    <w:p w14:paraId="075C3AD6" w14:textId="77777777" w:rsidR="00E52547" w:rsidRPr="00927044" w:rsidRDefault="00E52547" w:rsidP="00E52547">
      <w:pPr>
        <w:rPr>
          <w:rFonts w:cs="Arial"/>
          <w:szCs w:val="18"/>
        </w:rPr>
      </w:pPr>
    </w:p>
    <w:p w14:paraId="7849CDD9" w14:textId="77777777" w:rsidR="00E52547" w:rsidRPr="00927044" w:rsidRDefault="00E52547" w:rsidP="00E52547">
      <w:pPr>
        <w:rPr>
          <w:rFonts w:cs="Arial"/>
          <w:szCs w:val="18"/>
        </w:rPr>
      </w:pPr>
      <w:r w:rsidRPr="00927044">
        <w:rPr>
          <w:rFonts w:cs="Arial"/>
          <w:szCs w:val="18"/>
        </w:rPr>
        <w:t>EN 61935-2: Ensayo de cableado genérico. Especificación para el ensayo del cableado coaxial equilibrado de tecnologías de la información. Parte 2: Cables según se especifica en la norma ISO/IEC 11801 y en las normas relacionadas. (Ratificada por AENOR en octubre de 2010).</w:t>
      </w:r>
    </w:p>
    <w:p w14:paraId="426B012E" w14:textId="77777777" w:rsidR="00E52547" w:rsidRPr="00927044" w:rsidRDefault="00E52547" w:rsidP="00E52547">
      <w:pPr>
        <w:rPr>
          <w:rFonts w:cs="Arial"/>
          <w:szCs w:val="18"/>
        </w:rPr>
      </w:pPr>
      <w:r w:rsidRPr="00927044">
        <w:rPr>
          <w:rFonts w:cs="Arial"/>
          <w:szCs w:val="18"/>
        </w:rPr>
        <w:t xml:space="preserve"> </w:t>
      </w:r>
    </w:p>
    <w:p w14:paraId="1E192B96" w14:textId="77777777" w:rsidR="00E52547" w:rsidRPr="00927044" w:rsidRDefault="00E52547" w:rsidP="00E52547">
      <w:pPr>
        <w:rPr>
          <w:rFonts w:cs="Arial"/>
          <w:szCs w:val="18"/>
        </w:rPr>
      </w:pPr>
      <w:r w:rsidRPr="00927044">
        <w:rPr>
          <w:rFonts w:cs="Arial"/>
          <w:szCs w:val="18"/>
        </w:rPr>
        <w:t xml:space="preserve">ISO/IEC 60793-1-1 </w:t>
      </w:r>
      <w:proofErr w:type="spellStart"/>
      <w:r w:rsidRPr="00927044">
        <w:rPr>
          <w:rFonts w:cs="Arial"/>
          <w:szCs w:val="18"/>
        </w:rPr>
        <w:t>Edition</w:t>
      </w:r>
      <w:proofErr w:type="spellEnd"/>
      <w:r w:rsidRPr="00927044">
        <w:rPr>
          <w:rFonts w:cs="Arial"/>
          <w:szCs w:val="18"/>
        </w:rPr>
        <w:t xml:space="preserve"> 3.0: </w:t>
      </w:r>
      <w:proofErr w:type="spellStart"/>
      <w:r w:rsidRPr="00927044">
        <w:rPr>
          <w:rFonts w:cs="Arial"/>
          <w:szCs w:val="18"/>
        </w:rPr>
        <w:t>Optical</w:t>
      </w:r>
      <w:proofErr w:type="spellEnd"/>
      <w:r w:rsidRPr="00927044">
        <w:rPr>
          <w:rFonts w:cs="Arial"/>
          <w:szCs w:val="18"/>
        </w:rPr>
        <w:t xml:space="preserve"> </w:t>
      </w:r>
      <w:proofErr w:type="spellStart"/>
      <w:r w:rsidRPr="00927044">
        <w:rPr>
          <w:rFonts w:cs="Arial"/>
          <w:szCs w:val="18"/>
        </w:rPr>
        <w:t>fibres</w:t>
      </w:r>
      <w:proofErr w:type="spellEnd"/>
      <w:r w:rsidRPr="00927044">
        <w:rPr>
          <w:rFonts w:cs="Arial"/>
          <w:szCs w:val="18"/>
        </w:rPr>
        <w:t xml:space="preserve"> - </w:t>
      </w:r>
      <w:proofErr w:type="spellStart"/>
      <w:r w:rsidRPr="00927044">
        <w:rPr>
          <w:rFonts w:cs="Arial"/>
          <w:szCs w:val="18"/>
        </w:rPr>
        <w:t>Part</w:t>
      </w:r>
      <w:proofErr w:type="spellEnd"/>
      <w:r w:rsidRPr="00927044">
        <w:rPr>
          <w:rFonts w:cs="Arial"/>
          <w:szCs w:val="18"/>
        </w:rPr>
        <w:t xml:space="preserve"> 1-1: </w:t>
      </w:r>
      <w:proofErr w:type="spellStart"/>
      <w:r w:rsidRPr="00927044">
        <w:rPr>
          <w:rFonts w:cs="Arial"/>
          <w:szCs w:val="18"/>
        </w:rPr>
        <w:t>Measurement</w:t>
      </w:r>
      <w:proofErr w:type="spellEnd"/>
      <w:r w:rsidRPr="00927044">
        <w:rPr>
          <w:rFonts w:cs="Arial"/>
          <w:szCs w:val="18"/>
        </w:rPr>
        <w:t xml:space="preserve"> </w:t>
      </w:r>
      <w:proofErr w:type="spellStart"/>
      <w:r w:rsidRPr="00927044">
        <w:rPr>
          <w:rFonts w:cs="Arial"/>
          <w:szCs w:val="18"/>
        </w:rPr>
        <w:t>methods</w:t>
      </w:r>
      <w:proofErr w:type="spellEnd"/>
      <w:r w:rsidRPr="00927044">
        <w:rPr>
          <w:rFonts w:cs="Arial"/>
          <w:szCs w:val="18"/>
        </w:rPr>
        <w:t xml:space="preserve"> and test </w:t>
      </w:r>
      <w:proofErr w:type="spellStart"/>
      <w:r w:rsidRPr="00927044">
        <w:rPr>
          <w:rFonts w:cs="Arial"/>
          <w:szCs w:val="18"/>
        </w:rPr>
        <w:t>procedures</w:t>
      </w:r>
      <w:proofErr w:type="spellEnd"/>
      <w:r w:rsidRPr="00927044">
        <w:rPr>
          <w:rFonts w:cs="Arial"/>
          <w:szCs w:val="18"/>
        </w:rPr>
        <w:t xml:space="preserve"> - General and </w:t>
      </w:r>
      <w:proofErr w:type="spellStart"/>
      <w:r w:rsidRPr="00927044">
        <w:rPr>
          <w:rFonts w:cs="Arial"/>
          <w:szCs w:val="18"/>
        </w:rPr>
        <w:t>guidance</w:t>
      </w:r>
      <w:proofErr w:type="spellEnd"/>
      <w:r w:rsidRPr="00927044">
        <w:rPr>
          <w:rFonts w:cs="Arial"/>
          <w:szCs w:val="18"/>
        </w:rPr>
        <w:t xml:space="preserve">. </w:t>
      </w:r>
    </w:p>
    <w:p w14:paraId="46A9E638" w14:textId="77777777" w:rsidR="00E52547" w:rsidRPr="00927044" w:rsidRDefault="00E52547" w:rsidP="00E52547">
      <w:pPr>
        <w:rPr>
          <w:rFonts w:cs="Arial"/>
          <w:szCs w:val="18"/>
        </w:rPr>
      </w:pPr>
    </w:p>
    <w:p w14:paraId="7EF1CC2E" w14:textId="77777777" w:rsidR="00E52547" w:rsidRPr="00927044" w:rsidRDefault="00E52547" w:rsidP="00E52547">
      <w:pPr>
        <w:rPr>
          <w:rFonts w:cs="Arial"/>
          <w:szCs w:val="18"/>
        </w:rPr>
      </w:pPr>
      <w:r w:rsidRPr="00927044">
        <w:rPr>
          <w:rFonts w:cs="Arial"/>
          <w:szCs w:val="18"/>
        </w:rPr>
        <w:t xml:space="preserve">ISO/IEC 14763-3: </w:t>
      </w:r>
      <w:proofErr w:type="spellStart"/>
      <w:r w:rsidRPr="00927044">
        <w:rPr>
          <w:rFonts w:cs="Arial"/>
          <w:szCs w:val="18"/>
        </w:rPr>
        <w:t>Information</w:t>
      </w:r>
      <w:proofErr w:type="spellEnd"/>
      <w:r w:rsidRPr="00927044">
        <w:rPr>
          <w:rFonts w:cs="Arial"/>
          <w:szCs w:val="18"/>
        </w:rPr>
        <w:t xml:space="preserve"> </w:t>
      </w:r>
      <w:proofErr w:type="spellStart"/>
      <w:r w:rsidRPr="00927044">
        <w:rPr>
          <w:rFonts w:cs="Arial"/>
          <w:szCs w:val="18"/>
        </w:rPr>
        <w:t>technology</w:t>
      </w:r>
      <w:proofErr w:type="spellEnd"/>
      <w:r w:rsidRPr="00927044">
        <w:rPr>
          <w:rFonts w:cs="Arial"/>
          <w:szCs w:val="18"/>
        </w:rPr>
        <w:t xml:space="preserve"> – </w:t>
      </w:r>
      <w:proofErr w:type="spellStart"/>
      <w:r w:rsidRPr="00927044">
        <w:rPr>
          <w:rFonts w:cs="Arial"/>
          <w:szCs w:val="18"/>
        </w:rPr>
        <w:t>Implementation</w:t>
      </w:r>
      <w:proofErr w:type="spellEnd"/>
      <w:r w:rsidRPr="00927044">
        <w:rPr>
          <w:rFonts w:cs="Arial"/>
          <w:szCs w:val="18"/>
        </w:rPr>
        <w:t xml:space="preserve"> and </w:t>
      </w:r>
      <w:proofErr w:type="spellStart"/>
      <w:r w:rsidRPr="00927044">
        <w:rPr>
          <w:rFonts w:cs="Arial"/>
          <w:szCs w:val="18"/>
        </w:rPr>
        <w:t>operation</w:t>
      </w:r>
      <w:proofErr w:type="spellEnd"/>
      <w:r w:rsidRPr="00927044">
        <w:rPr>
          <w:rFonts w:cs="Arial"/>
          <w:szCs w:val="18"/>
        </w:rPr>
        <w:t xml:space="preserve"> </w:t>
      </w:r>
      <w:proofErr w:type="spellStart"/>
      <w:r w:rsidRPr="00927044">
        <w:rPr>
          <w:rFonts w:cs="Arial"/>
          <w:szCs w:val="18"/>
        </w:rPr>
        <w:t>of</w:t>
      </w:r>
      <w:proofErr w:type="spellEnd"/>
      <w:r w:rsidRPr="00927044">
        <w:rPr>
          <w:rFonts w:cs="Arial"/>
          <w:szCs w:val="18"/>
        </w:rPr>
        <w:t xml:space="preserve"> </w:t>
      </w:r>
      <w:proofErr w:type="spellStart"/>
      <w:r w:rsidRPr="00927044">
        <w:rPr>
          <w:rFonts w:cs="Arial"/>
          <w:szCs w:val="18"/>
        </w:rPr>
        <w:t>customer</w:t>
      </w:r>
      <w:proofErr w:type="spellEnd"/>
      <w:r w:rsidRPr="00927044">
        <w:rPr>
          <w:rFonts w:cs="Arial"/>
          <w:szCs w:val="18"/>
        </w:rPr>
        <w:t xml:space="preserve"> premises </w:t>
      </w:r>
      <w:proofErr w:type="spellStart"/>
      <w:r w:rsidRPr="00927044">
        <w:rPr>
          <w:rFonts w:cs="Arial"/>
          <w:szCs w:val="18"/>
        </w:rPr>
        <w:t>cabling</w:t>
      </w:r>
      <w:proofErr w:type="spellEnd"/>
      <w:r w:rsidRPr="00927044">
        <w:rPr>
          <w:rFonts w:cs="Arial"/>
          <w:szCs w:val="18"/>
        </w:rPr>
        <w:t xml:space="preserve">. Part.3: </w:t>
      </w:r>
      <w:proofErr w:type="spellStart"/>
      <w:r w:rsidRPr="00927044">
        <w:rPr>
          <w:rFonts w:cs="Arial"/>
          <w:szCs w:val="18"/>
        </w:rPr>
        <w:t>Testing</w:t>
      </w:r>
      <w:proofErr w:type="spellEnd"/>
      <w:r w:rsidRPr="00927044">
        <w:rPr>
          <w:rFonts w:cs="Arial"/>
          <w:szCs w:val="18"/>
        </w:rPr>
        <w:t xml:space="preserve"> </w:t>
      </w:r>
      <w:proofErr w:type="spellStart"/>
      <w:r w:rsidRPr="00927044">
        <w:rPr>
          <w:rFonts w:cs="Arial"/>
          <w:szCs w:val="18"/>
        </w:rPr>
        <w:t>of</w:t>
      </w:r>
      <w:proofErr w:type="spellEnd"/>
      <w:r w:rsidRPr="00927044">
        <w:rPr>
          <w:rFonts w:cs="Arial"/>
          <w:szCs w:val="18"/>
        </w:rPr>
        <w:t xml:space="preserve"> </w:t>
      </w:r>
      <w:proofErr w:type="spellStart"/>
      <w:r w:rsidRPr="00927044">
        <w:rPr>
          <w:rFonts w:cs="Arial"/>
          <w:szCs w:val="18"/>
        </w:rPr>
        <w:t>optical</w:t>
      </w:r>
      <w:proofErr w:type="spellEnd"/>
      <w:r w:rsidRPr="00927044">
        <w:rPr>
          <w:rFonts w:cs="Arial"/>
          <w:szCs w:val="18"/>
        </w:rPr>
        <w:t xml:space="preserve"> </w:t>
      </w:r>
      <w:proofErr w:type="spellStart"/>
      <w:r w:rsidRPr="00927044">
        <w:rPr>
          <w:rFonts w:cs="Arial"/>
          <w:szCs w:val="18"/>
        </w:rPr>
        <w:t>fibre</w:t>
      </w:r>
      <w:proofErr w:type="spellEnd"/>
      <w:r w:rsidRPr="00927044">
        <w:rPr>
          <w:rFonts w:cs="Arial"/>
          <w:szCs w:val="18"/>
        </w:rPr>
        <w:t xml:space="preserve"> </w:t>
      </w:r>
      <w:proofErr w:type="spellStart"/>
      <w:r w:rsidRPr="00927044">
        <w:rPr>
          <w:rFonts w:cs="Arial"/>
          <w:szCs w:val="18"/>
        </w:rPr>
        <w:t>cabling</w:t>
      </w:r>
      <w:proofErr w:type="spellEnd"/>
      <w:r w:rsidRPr="00927044">
        <w:rPr>
          <w:rFonts w:cs="Arial"/>
          <w:szCs w:val="18"/>
        </w:rPr>
        <w:t xml:space="preserve">. </w:t>
      </w:r>
    </w:p>
    <w:p w14:paraId="1D32F8C0" w14:textId="77777777" w:rsidR="00E52547" w:rsidRPr="00927044" w:rsidRDefault="00E52547" w:rsidP="00E52547">
      <w:pPr>
        <w:rPr>
          <w:rFonts w:cs="Arial"/>
          <w:szCs w:val="18"/>
        </w:rPr>
      </w:pPr>
    </w:p>
    <w:p w14:paraId="477D90ED" w14:textId="77777777" w:rsidR="00E52547" w:rsidRPr="00927044" w:rsidRDefault="00E52547" w:rsidP="00E52547">
      <w:pPr>
        <w:rPr>
          <w:rFonts w:cs="Arial"/>
          <w:szCs w:val="18"/>
        </w:rPr>
      </w:pPr>
      <w:r w:rsidRPr="00927044">
        <w:rPr>
          <w:rFonts w:cs="Arial"/>
          <w:szCs w:val="18"/>
        </w:rPr>
        <w:t xml:space="preserve">TIA TSB-1401: </w:t>
      </w:r>
      <w:proofErr w:type="spellStart"/>
      <w:r w:rsidRPr="00927044">
        <w:rPr>
          <w:rFonts w:cs="Arial"/>
          <w:szCs w:val="18"/>
        </w:rPr>
        <w:t>Additional</w:t>
      </w:r>
      <w:proofErr w:type="spellEnd"/>
      <w:r w:rsidRPr="00927044">
        <w:rPr>
          <w:rFonts w:cs="Arial"/>
          <w:szCs w:val="18"/>
        </w:rPr>
        <w:t xml:space="preserve"> </w:t>
      </w:r>
      <w:proofErr w:type="spellStart"/>
      <w:r w:rsidRPr="00927044">
        <w:rPr>
          <w:rFonts w:cs="Arial"/>
          <w:szCs w:val="18"/>
        </w:rPr>
        <w:t>Guidelines</w:t>
      </w:r>
      <w:proofErr w:type="spellEnd"/>
      <w:r w:rsidRPr="00927044">
        <w:rPr>
          <w:rFonts w:cs="Arial"/>
          <w:szCs w:val="18"/>
        </w:rPr>
        <w:t xml:space="preserve"> </w:t>
      </w:r>
      <w:proofErr w:type="spellStart"/>
      <w:r w:rsidRPr="00927044">
        <w:rPr>
          <w:rFonts w:cs="Arial"/>
          <w:szCs w:val="18"/>
        </w:rPr>
        <w:t>for</w:t>
      </w:r>
      <w:proofErr w:type="spellEnd"/>
      <w:r w:rsidRPr="00927044">
        <w:rPr>
          <w:rFonts w:cs="Arial"/>
          <w:szCs w:val="18"/>
        </w:rPr>
        <w:t xml:space="preserve"> Field- </w:t>
      </w:r>
      <w:proofErr w:type="spellStart"/>
      <w:r w:rsidRPr="00927044">
        <w:rPr>
          <w:rFonts w:cs="Arial"/>
          <w:szCs w:val="18"/>
        </w:rPr>
        <w:t>Testing</w:t>
      </w:r>
      <w:proofErr w:type="spellEnd"/>
      <w:r w:rsidRPr="00927044">
        <w:rPr>
          <w:rFonts w:cs="Arial"/>
          <w:szCs w:val="18"/>
        </w:rPr>
        <w:t xml:space="preserve"> </w:t>
      </w:r>
      <w:proofErr w:type="spellStart"/>
      <w:r w:rsidRPr="00927044">
        <w:rPr>
          <w:rFonts w:cs="Arial"/>
          <w:szCs w:val="18"/>
        </w:rPr>
        <w:t>Length</w:t>
      </w:r>
      <w:proofErr w:type="spellEnd"/>
      <w:r w:rsidRPr="00927044">
        <w:rPr>
          <w:rFonts w:cs="Arial"/>
          <w:szCs w:val="18"/>
        </w:rPr>
        <w:t xml:space="preserve">, </w:t>
      </w:r>
      <w:proofErr w:type="spellStart"/>
      <w:r w:rsidRPr="00927044">
        <w:rPr>
          <w:rFonts w:cs="Arial"/>
          <w:szCs w:val="18"/>
        </w:rPr>
        <w:t>Loss</w:t>
      </w:r>
      <w:proofErr w:type="spellEnd"/>
      <w:r w:rsidRPr="00927044">
        <w:rPr>
          <w:rFonts w:cs="Arial"/>
          <w:szCs w:val="18"/>
        </w:rPr>
        <w:t xml:space="preserve"> and </w:t>
      </w:r>
      <w:proofErr w:type="spellStart"/>
      <w:r w:rsidRPr="00927044">
        <w:rPr>
          <w:rFonts w:cs="Arial"/>
          <w:szCs w:val="18"/>
        </w:rPr>
        <w:t>Polarity</w:t>
      </w:r>
      <w:proofErr w:type="spellEnd"/>
      <w:r w:rsidRPr="00927044">
        <w:rPr>
          <w:rFonts w:cs="Arial"/>
          <w:szCs w:val="18"/>
        </w:rPr>
        <w:t xml:space="preserve"> </w:t>
      </w:r>
      <w:proofErr w:type="spellStart"/>
      <w:r w:rsidRPr="00927044">
        <w:rPr>
          <w:rFonts w:cs="Arial"/>
          <w:szCs w:val="18"/>
        </w:rPr>
        <w:t>of</w:t>
      </w:r>
      <w:proofErr w:type="spellEnd"/>
      <w:r w:rsidRPr="00927044">
        <w:rPr>
          <w:rFonts w:cs="Arial"/>
          <w:szCs w:val="18"/>
        </w:rPr>
        <w:t xml:space="preserve"> </w:t>
      </w:r>
      <w:proofErr w:type="spellStart"/>
      <w:r w:rsidRPr="00927044">
        <w:rPr>
          <w:rFonts w:cs="Arial"/>
          <w:szCs w:val="18"/>
        </w:rPr>
        <w:t>Optical</w:t>
      </w:r>
      <w:proofErr w:type="spellEnd"/>
      <w:r w:rsidRPr="00927044">
        <w:rPr>
          <w:rFonts w:cs="Arial"/>
          <w:szCs w:val="18"/>
        </w:rPr>
        <w:t xml:space="preserve"> </w:t>
      </w:r>
      <w:proofErr w:type="spellStart"/>
      <w:r w:rsidRPr="00927044">
        <w:rPr>
          <w:rFonts w:cs="Arial"/>
          <w:szCs w:val="18"/>
        </w:rPr>
        <w:t>Fiber</w:t>
      </w:r>
      <w:proofErr w:type="spellEnd"/>
      <w:r w:rsidRPr="00927044">
        <w:rPr>
          <w:rFonts w:cs="Arial"/>
          <w:szCs w:val="18"/>
        </w:rPr>
        <w:t xml:space="preserve"> </w:t>
      </w:r>
      <w:proofErr w:type="spellStart"/>
      <w:r w:rsidRPr="00927044">
        <w:rPr>
          <w:rFonts w:cs="Arial"/>
          <w:szCs w:val="18"/>
        </w:rPr>
        <w:t>Cabling</w:t>
      </w:r>
      <w:proofErr w:type="spellEnd"/>
      <w:r w:rsidRPr="00927044">
        <w:rPr>
          <w:rFonts w:cs="Arial"/>
          <w:szCs w:val="18"/>
        </w:rPr>
        <w:t xml:space="preserve"> </w:t>
      </w:r>
      <w:proofErr w:type="spellStart"/>
      <w:r w:rsidRPr="00927044">
        <w:rPr>
          <w:rFonts w:cs="Arial"/>
          <w:szCs w:val="18"/>
        </w:rPr>
        <w:t>Systems</w:t>
      </w:r>
      <w:proofErr w:type="spellEnd"/>
      <w:r w:rsidRPr="00927044">
        <w:rPr>
          <w:rFonts w:cs="Arial"/>
          <w:szCs w:val="18"/>
        </w:rPr>
        <w:t xml:space="preserve">. </w:t>
      </w:r>
    </w:p>
    <w:p w14:paraId="372DB043" w14:textId="77777777" w:rsidR="00E52547" w:rsidRPr="00927044" w:rsidRDefault="00E52547" w:rsidP="00E52547">
      <w:pPr>
        <w:rPr>
          <w:rFonts w:cs="Arial"/>
          <w:szCs w:val="18"/>
        </w:rPr>
      </w:pPr>
    </w:p>
    <w:p w14:paraId="6ECFBDD9" w14:textId="77777777" w:rsidR="00E52547" w:rsidRPr="00927044" w:rsidRDefault="00E52547" w:rsidP="00E52547">
      <w:pPr>
        <w:rPr>
          <w:rFonts w:cs="Arial"/>
          <w:szCs w:val="18"/>
        </w:rPr>
      </w:pPr>
      <w:r w:rsidRPr="00927044">
        <w:rPr>
          <w:rFonts w:cs="Arial"/>
          <w:szCs w:val="18"/>
        </w:rPr>
        <w:t xml:space="preserve">TIA TSB-67: </w:t>
      </w:r>
      <w:proofErr w:type="spellStart"/>
      <w:r w:rsidRPr="00927044">
        <w:rPr>
          <w:rFonts w:cs="Arial"/>
          <w:szCs w:val="18"/>
        </w:rPr>
        <w:t>Transmission</w:t>
      </w:r>
      <w:proofErr w:type="spellEnd"/>
      <w:r w:rsidRPr="00927044">
        <w:rPr>
          <w:rFonts w:cs="Arial"/>
          <w:szCs w:val="18"/>
        </w:rPr>
        <w:t xml:space="preserve"> Performance </w:t>
      </w:r>
      <w:proofErr w:type="spellStart"/>
      <w:r w:rsidRPr="00927044">
        <w:rPr>
          <w:rFonts w:cs="Arial"/>
          <w:szCs w:val="18"/>
        </w:rPr>
        <w:t>Specifications</w:t>
      </w:r>
      <w:proofErr w:type="spellEnd"/>
      <w:r w:rsidRPr="00927044">
        <w:rPr>
          <w:rFonts w:cs="Arial"/>
          <w:szCs w:val="18"/>
        </w:rPr>
        <w:t xml:space="preserve"> </w:t>
      </w:r>
      <w:proofErr w:type="spellStart"/>
      <w:r w:rsidRPr="00927044">
        <w:rPr>
          <w:rFonts w:cs="Arial"/>
          <w:szCs w:val="18"/>
        </w:rPr>
        <w:t>for</w:t>
      </w:r>
      <w:proofErr w:type="spellEnd"/>
      <w:r w:rsidRPr="00927044">
        <w:rPr>
          <w:rFonts w:cs="Arial"/>
          <w:szCs w:val="18"/>
        </w:rPr>
        <w:t xml:space="preserve"> Field </w:t>
      </w:r>
      <w:proofErr w:type="spellStart"/>
      <w:r w:rsidRPr="00927044">
        <w:rPr>
          <w:rFonts w:cs="Arial"/>
          <w:szCs w:val="18"/>
        </w:rPr>
        <w:t>Testing</w:t>
      </w:r>
      <w:proofErr w:type="spellEnd"/>
      <w:r w:rsidRPr="00927044">
        <w:rPr>
          <w:rFonts w:cs="Arial"/>
          <w:szCs w:val="18"/>
        </w:rPr>
        <w:t xml:space="preserve"> </w:t>
      </w:r>
      <w:proofErr w:type="spellStart"/>
      <w:r w:rsidRPr="00927044">
        <w:rPr>
          <w:rFonts w:cs="Arial"/>
          <w:szCs w:val="18"/>
        </w:rPr>
        <w:t>of</w:t>
      </w:r>
      <w:proofErr w:type="spellEnd"/>
      <w:r w:rsidRPr="00927044">
        <w:rPr>
          <w:rFonts w:cs="Arial"/>
          <w:szCs w:val="18"/>
        </w:rPr>
        <w:t xml:space="preserve"> </w:t>
      </w:r>
      <w:proofErr w:type="spellStart"/>
      <w:r w:rsidRPr="00927044">
        <w:rPr>
          <w:rFonts w:cs="Arial"/>
          <w:szCs w:val="18"/>
        </w:rPr>
        <w:t>Unshielded</w:t>
      </w:r>
      <w:proofErr w:type="spellEnd"/>
      <w:r w:rsidRPr="00927044">
        <w:rPr>
          <w:rFonts w:cs="Arial"/>
          <w:szCs w:val="18"/>
        </w:rPr>
        <w:t xml:space="preserve"> </w:t>
      </w:r>
      <w:proofErr w:type="spellStart"/>
      <w:r w:rsidRPr="00927044">
        <w:rPr>
          <w:rFonts w:cs="Arial"/>
          <w:szCs w:val="18"/>
        </w:rPr>
        <w:t>Twisted</w:t>
      </w:r>
      <w:proofErr w:type="spellEnd"/>
      <w:r w:rsidRPr="00927044">
        <w:rPr>
          <w:rFonts w:cs="Arial"/>
          <w:szCs w:val="18"/>
        </w:rPr>
        <w:t xml:space="preserve"> – </w:t>
      </w:r>
      <w:proofErr w:type="spellStart"/>
      <w:r w:rsidRPr="00927044">
        <w:rPr>
          <w:rFonts w:cs="Arial"/>
          <w:szCs w:val="18"/>
        </w:rPr>
        <w:t>Pair</w:t>
      </w:r>
      <w:proofErr w:type="spellEnd"/>
      <w:r w:rsidRPr="00927044">
        <w:rPr>
          <w:rFonts w:cs="Arial"/>
          <w:szCs w:val="18"/>
        </w:rPr>
        <w:t xml:space="preserve"> </w:t>
      </w:r>
      <w:proofErr w:type="spellStart"/>
      <w:r w:rsidRPr="00927044">
        <w:rPr>
          <w:rFonts w:cs="Arial"/>
          <w:szCs w:val="18"/>
        </w:rPr>
        <w:t>Cabling</w:t>
      </w:r>
      <w:proofErr w:type="spellEnd"/>
      <w:r w:rsidRPr="00927044">
        <w:rPr>
          <w:rFonts w:cs="Arial"/>
          <w:szCs w:val="18"/>
        </w:rPr>
        <w:t xml:space="preserve"> </w:t>
      </w:r>
      <w:proofErr w:type="spellStart"/>
      <w:r w:rsidRPr="00927044">
        <w:rPr>
          <w:rFonts w:cs="Arial"/>
          <w:szCs w:val="18"/>
        </w:rPr>
        <w:t>Systems</w:t>
      </w:r>
      <w:proofErr w:type="spellEnd"/>
      <w:r w:rsidRPr="00927044">
        <w:rPr>
          <w:rFonts w:cs="Arial"/>
          <w:szCs w:val="18"/>
        </w:rPr>
        <w:t xml:space="preserve"> (</w:t>
      </w:r>
      <w:proofErr w:type="spellStart"/>
      <w:r w:rsidRPr="00927044">
        <w:rPr>
          <w:rFonts w:cs="Arial"/>
          <w:szCs w:val="18"/>
        </w:rPr>
        <w:t>Superceded</w:t>
      </w:r>
      <w:proofErr w:type="spellEnd"/>
      <w:r w:rsidRPr="00927044">
        <w:rPr>
          <w:rFonts w:cs="Arial"/>
          <w:szCs w:val="18"/>
        </w:rPr>
        <w:t xml:space="preserve"> </w:t>
      </w:r>
      <w:proofErr w:type="spellStart"/>
      <w:r w:rsidRPr="00927044">
        <w:rPr>
          <w:rFonts w:cs="Arial"/>
          <w:szCs w:val="18"/>
        </w:rPr>
        <w:t>by</w:t>
      </w:r>
      <w:proofErr w:type="spellEnd"/>
      <w:r w:rsidRPr="00927044">
        <w:rPr>
          <w:rFonts w:cs="Arial"/>
          <w:szCs w:val="18"/>
        </w:rPr>
        <w:t xml:space="preserve"> TIA-EIA-568-B.1, TIA/EIA-568-B.2 and TIA/EIA-568-B.3). </w:t>
      </w:r>
    </w:p>
    <w:p w14:paraId="32B320EC" w14:textId="77777777" w:rsidR="00E52547" w:rsidRPr="00927044" w:rsidRDefault="00E52547" w:rsidP="00E52547">
      <w:pPr>
        <w:rPr>
          <w:rFonts w:cs="Arial"/>
          <w:szCs w:val="18"/>
        </w:rPr>
      </w:pPr>
    </w:p>
    <w:p w14:paraId="1D02D793" w14:textId="77777777" w:rsidR="00E52547" w:rsidRPr="00927044" w:rsidRDefault="00E52547" w:rsidP="00E52547">
      <w:pPr>
        <w:rPr>
          <w:rFonts w:cs="Arial"/>
          <w:szCs w:val="18"/>
        </w:rPr>
      </w:pPr>
    </w:p>
    <w:p w14:paraId="1114F414" w14:textId="77777777" w:rsidR="00E52547" w:rsidRPr="00927044" w:rsidRDefault="00E52547" w:rsidP="00E52547">
      <w:pPr>
        <w:rPr>
          <w:rFonts w:cs="Arial"/>
          <w:szCs w:val="18"/>
        </w:rPr>
      </w:pPr>
    </w:p>
    <w:p w14:paraId="6BE4564A" w14:textId="77777777" w:rsidR="00E52547" w:rsidRPr="00927044" w:rsidRDefault="00E52547" w:rsidP="00E52547">
      <w:pPr>
        <w:rPr>
          <w:rFonts w:cs="Arial"/>
          <w:szCs w:val="18"/>
        </w:rPr>
      </w:pPr>
    </w:p>
    <w:p w14:paraId="31CF4979" w14:textId="77777777" w:rsidR="00E52547" w:rsidRPr="00927044" w:rsidRDefault="00E52547" w:rsidP="00D016F9">
      <w:pPr>
        <w:pStyle w:val="Prrafodelista"/>
        <w:numPr>
          <w:ilvl w:val="0"/>
          <w:numId w:val="27"/>
        </w:numPr>
        <w:rPr>
          <w:rFonts w:cs="Arial"/>
          <w:b/>
          <w:szCs w:val="18"/>
        </w:rPr>
      </w:pPr>
      <w:r w:rsidRPr="00927044">
        <w:rPr>
          <w:rFonts w:cs="Arial"/>
          <w:b/>
          <w:szCs w:val="18"/>
        </w:rPr>
        <w:lastRenderedPageBreak/>
        <w:t xml:space="preserve">Administración </w:t>
      </w:r>
    </w:p>
    <w:p w14:paraId="784272B5" w14:textId="77777777" w:rsidR="00E52547" w:rsidRPr="00927044" w:rsidRDefault="00E52547" w:rsidP="00E52547">
      <w:pPr>
        <w:autoSpaceDE w:val="0"/>
        <w:autoSpaceDN w:val="0"/>
        <w:adjustRightInd w:val="0"/>
        <w:spacing w:after="188" w:line="240" w:lineRule="auto"/>
        <w:rPr>
          <w:rFonts w:cs="Arial"/>
          <w:szCs w:val="18"/>
        </w:rPr>
      </w:pPr>
    </w:p>
    <w:p w14:paraId="28377C19" w14:textId="77777777" w:rsidR="00E52547" w:rsidRPr="00E52547" w:rsidRDefault="00E52547" w:rsidP="00E52547">
      <w:pPr>
        <w:autoSpaceDE w:val="0"/>
        <w:autoSpaceDN w:val="0"/>
        <w:adjustRightInd w:val="0"/>
        <w:spacing w:after="188" w:line="240" w:lineRule="auto"/>
        <w:rPr>
          <w:rFonts w:cs="Arial"/>
          <w:szCs w:val="18"/>
        </w:rPr>
      </w:pPr>
      <w:r w:rsidRPr="00E52547">
        <w:rPr>
          <w:rFonts w:cs="Arial"/>
          <w:szCs w:val="18"/>
        </w:rPr>
        <w:t xml:space="preserve">ISO/IEC 14763-2: </w:t>
      </w:r>
      <w:proofErr w:type="spellStart"/>
      <w:r w:rsidRPr="00E52547">
        <w:rPr>
          <w:rFonts w:cs="Arial"/>
          <w:szCs w:val="18"/>
        </w:rPr>
        <w:t>Information</w:t>
      </w:r>
      <w:proofErr w:type="spellEnd"/>
      <w:r w:rsidRPr="00E52547">
        <w:rPr>
          <w:rFonts w:cs="Arial"/>
          <w:szCs w:val="18"/>
        </w:rPr>
        <w:t xml:space="preserve"> </w:t>
      </w:r>
      <w:proofErr w:type="spellStart"/>
      <w:r w:rsidRPr="00E52547">
        <w:rPr>
          <w:rFonts w:cs="Arial"/>
          <w:szCs w:val="18"/>
        </w:rPr>
        <w:t>technology</w:t>
      </w:r>
      <w:proofErr w:type="spellEnd"/>
      <w:r w:rsidRPr="00E52547">
        <w:rPr>
          <w:rFonts w:cs="Arial"/>
          <w:szCs w:val="18"/>
        </w:rPr>
        <w:t xml:space="preserve"> – </w:t>
      </w:r>
      <w:proofErr w:type="spellStart"/>
      <w:r w:rsidRPr="00E52547">
        <w:rPr>
          <w:rFonts w:cs="Arial"/>
          <w:szCs w:val="18"/>
        </w:rPr>
        <w:t>Implementation</w:t>
      </w:r>
      <w:proofErr w:type="spellEnd"/>
      <w:r w:rsidRPr="00E52547">
        <w:rPr>
          <w:rFonts w:cs="Arial"/>
          <w:szCs w:val="18"/>
        </w:rPr>
        <w:t xml:space="preserve"> and </w:t>
      </w:r>
      <w:proofErr w:type="spellStart"/>
      <w:r w:rsidRPr="00E52547">
        <w:rPr>
          <w:rFonts w:cs="Arial"/>
          <w:szCs w:val="18"/>
        </w:rPr>
        <w:t>operation</w:t>
      </w:r>
      <w:proofErr w:type="spellEnd"/>
      <w:r w:rsidRPr="00E52547">
        <w:rPr>
          <w:rFonts w:cs="Arial"/>
          <w:szCs w:val="18"/>
        </w:rPr>
        <w:t xml:space="preserve"> </w:t>
      </w:r>
      <w:proofErr w:type="spellStart"/>
      <w:r w:rsidRPr="00E52547">
        <w:rPr>
          <w:rFonts w:cs="Arial"/>
          <w:szCs w:val="18"/>
        </w:rPr>
        <w:t>of</w:t>
      </w:r>
      <w:proofErr w:type="spellEnd"/>
      <w:r w:rsidRPr="00E52547">
        <w:rPr>
          <w:rFonts w:cs="Arial"/>
          <w:szCs w:val="18"/>
        </w:rPr>
        <w:t xml:space="preserve"> </w:t>
      </w:r>
      <w:proofErr w:type="spellStart"/>
      <w:r w:rsidRPr="00E52547">
        <w:rPr>
          <w:rFonts w:cs="Arial"/>
          <w:szCs w:val="18"/>
        </w:rPr>
        <w:t>customer</w:t>
      </w:r>
      <w:proofErr w:type="spellEnd"/>
      <w:r w:rsidRPr="00E52547">
        <w:rPr>
          <w:rFonts w:cs="Arial"/>
          <w:szCs w:val="18"/>
        </w:rPr>
        <w:t xml:space="preserve"> premises </w:t>
      </w:r>
      <w:proofErr w:type="spellStart"/>
      <w:r w:rsidRPr="00E52547">
        <w:rPr>
          <w:rFonts w:cs="Arial"/>
          <w:szCs w:val="18"/>
        </w:rPr>
        <w:t>cabling</w:t>
      </w:r>
      <w:proofErr w:type="spellEnd"/>
      <w:r w:rsidRPr="00E52547">
        <w:rPr>
          <w:rFonts w:cs="Arial"/>
          <w:szCs w:val="18"/>
        </w:rPr>
        <w:t xml:space="preserve">. Part.1: </w:t>
      </w:r>
      <w:proofErr w:type="spellStart"/>
      <w:r w:rsidRPr="00E52547">
        <w:rPr>
          <w:rFonts w:cs="Arial"/>
          <w:szCs w:val="18"/>
        </w:rPr>
        <w:t>Administration</w:t>
      </w:r>
      <w:proofErr w:type="spellEnd"/>
      <w:r w:rsidRPr="00E52547">
        <w:rPr>
          <w:rFonts w:cs="Arial"/>
          <w:szCs w:val="18"/>
        </w:rPr>
        <w:t xml:space="preserve">. </w:t>
      </w:r>
    </w:p>
    <w:p w14:paraId="73A085C0" w14:textId="77777777" w:rsidR="00E52547" w:rsidRPr="00E52547" w:rsidRDefault="00E52547" w:rsidP="00E52547">
      <w:pPr>
        <w:autoSpaceDE w:val="0"/>
        <w:autoSpaceDN w:val="0"/>
        <w:adjustRightInd w:val="0"/>
        <w:spacing w:line="240" w:lineRule="auto"/>
        <w:rPr>
          <w:rFonts w:cs="Arial"/>
          <w:szCs w:val="18"/>
        </w:rPr>
      </w:pPr>
      <w:r w:rsidRPr="00E52547">
        <w:rPr>
          <w:rFonts w:cs="Arial"/>
          <w:szCs w:val="18"/>
        </w:rPr>
        <w:t xml:space="preserve">TIA/EIA-606-A: </w:t>
      </w:r>
      <w:proofErr w:type="spellStart"/>
      <w:r w:rsidRPr="00E52547">
        <w:rPr>
          <w:rFonts w:cs="Arial"/>
          <w:szCs w:val="18"/>
        </w:rPr>
        <w:t>Administration</w:t>
      </w:r>
      <w:proofErr w:type="spellEnd"/>
      <w:r w:rsidRPr="00E52547">
        <w:rPr>
          <w:rFonts w:cs="Arial"/>
          <w:szCs w:val="18"/>
        </w:rPr>
        <w:t xml:space="preserve"> Standard </w:t>
      </w:r>
      <w:proofErr w:type="spellStart"/>
      <w:r w:rsidRPr="00E52547">
        <w:rPr>
          <w:rFonts w:cs="Arial"/>
          <w:szCs w:val="18"/>
        </w:rPr>
        <w:t>for</w:t>
      </w:r>
      <w:proofErr w:type="spellEnd"/>
      <w:r w:rsidRPr="00E52547">
        <w:rPr>
          <w:rFonts w:cs="Arial"/>
          <w:szCs w:val="18"/>
        </w:rPr>
        <w:t xml:space="preserve"> </w:t>
      </w:r>
      <w:proofErr w:type="spellStart"/>
      <w:r w:rsidRPr="00E52547">
        <w:rPr>
          <w:rFonts w:cs="Arial"/>
          <w:szCs w:val="18"/>
        </w:rPr>
        <w:t>Commercial</w:t>
      </w:r>
      <w:proofErr w:type="spellEnd"/>
      <w:r w:rsidRPr="00E52547">
        <w:rPr>
          <w:rFonts w:cs="Arial"/>
          <w:szCs w:val="18"/>
        </w:rPr>
        <w:t xml:space="preserve"> </w:t>
      </w:r>
      <w:proofErr w:type="spellStart"/>
      <w:r w:rsidRPr="00E52547">
        <w:rPr>
          <w:rFonts w:cs="Arial"/>
          <w:szCs w:val="18"/>
        </w:rPr>
        <w:t>Telecommunications</w:t>
      </w:r>
      <w:proofErr w:type="spellEnd"/>
      <w:r w:rsidRPr="00E52547">
        <w:rPr>
          <w:rFonts w:cs="Arial"/>
          <w:szCs w:val="18"/>
        </w:rPr>
        <w:t xml:space="preserve"> </w:t>
      </w:r>
      <w:proofErr w:type="spellStart"/>
      <w:r w:rsidRPr="00E52547">
        <w:rPr>
          <w:rFonts w:cs="Arial"/>
          <w:szCs w:val="18"/>
        </w:rPr>
        <w:t>Infrastructure</w:t>
      </w:r>
      <w:proofErr w:type="spellEnd"/>
      <w:r w:rsidRPr="00E52547">
        <w:rPr>
          <w:rFonts w:cs="Arial"/>
          <w:szCs w:val="18"/>
        </w:rPr>
        <w:t xml:space="preserve"> (ANSI/TIA/EIA-606-A-2002). </w:t>
      </w:r>
    </w:p>
    <w:p w14:paraId="7037F934" w14:textId="77777777" w:rsidR="00E52547" w:rsidRPr="00927044" w:rsidRDefault="00E52547" w:rsidP="00E52547">
      <w:pPr>
        <w:rPr>
          <w:rFonts w:cs="Arial"/>
          <w:szCs w:val="18"/>
        </w:rPr>
      </w:pPr>
    </w:p>
    <w:p w14:paraId="2E6033CE" w14:textId="77777777" w:rsidR="00E52547" w:rsidRPr="00927044" w:rsidRDefault="00E52547" w:rsidP="00D016F9">
      <w:pPr>
        <w:pStyle w:val="Prrafodelista"/>
        <w:numPr>
          <w:ilvl w:val="0"/>
          <w:numId w:val="27"/>
        </w:numPr>
        <w:rPr>
          <w:rFonts w:cs="Arial"/>
          <w:b/>
          <w:szCs w:val="18"/>
        </w:rPr>
      </w:pPr>
      <w:r w:rsidRPr="00927044">
        <w:rPr>
          <w:rFonts w:cs="Arial"/>
          <w:b/>
          <w:bCs/>
          <w:szCs w:val="18"/>
        </w:rPr>
        <w:t xml:space="preserve">Normativa sobre compatibilidad electromagnética </w:t>
      </w:r>
    </w:p>
    <w:p w14:paraId="3BB03FAD" w14:textId="77777777" w:rsidR="00927044" w:rsidRPr="00927044" w:rsidRDefault="00927044" w:rsidP="00E52547">
      <w:pPr>
        <w:rPr>
          <w:rFonts w:cs="Arial"/>
          <w:szCs w:val="18"/>
        </w:rPr>
      </w:pPr>
    </w:p>
    <w:p w14:paraId="7387A184" w14:textId="77777777" w:rsidR="00E52547" w:rsidRPr="00927044" w:rsidRDefault="00E52547" w:rsidP="00E52547">
      <w:pPr>
        <w:rPr>
          <w:rFonts w:cs="Arial"/>
          <w:szCs w:val="18"/>
        </w:rPr>
      </w:pPr>
      <w:r w:rsidRPr="00927044">
        <w:rPr>
          <w:rFonts w:cs="Arial"/>
          <w:szCs w:val="18"/>
        </w:rPr>
        <w:t xml:space="preserve">R.D. 1580/2006 de 22 de diciembre, por el que se regula la compatibilidad electromagnética de los equipos eléctricos y electrónicos. </w:t>
      </w:r>
    </w:p>
    <w:p w14:paraId="354C44B5" w14:textId="77777777" w:rsidR="00927044" w:rsidRPr="00927044" w:rsidRDefault="00927044" w:rsidP="00E52547">
      <w:pPr>
        <w:rPr>
          <w:rFonts w:cs="Arial"/>
          <w:szCs w:val="18"/>
        </w:rPr>
      </w:pPr>
    </w:p>
    <w:p w14:paraId="49F4A20E" w14:textId="77777777" w:rsidR="00E52547" w:rsidRPr="00927044" w:rsidRDefault="00E52547" w:rsidP="00E52547">
      <w:pPr>
        <w:rPr>
          <w:rFonts w:cs="Arial"/>
          <w:szCs w:val="18"/>
        </w:rPr>
      </w:pPr>
      <w:r w:rsidRPr="00927044">
        <w:rPr>
          <w:rFonts w:cs="Arial"/>
          <w:szCs w:val="18"/>
        </w:rPr>
        <w:t xml:space="preserve">UNE-EN 61000-6-3:2002 Compatibilidad Electromagnética (CEM). Parte 6: Normas genéricas. Sección 3: Norma de emisión en entornos residenciales, comerciales y de industria ligera. </w:t>
      </w:r>
    </w:p>
    <w:p w14:paraId="48F9C5CE" w14:textId="77777777" w:rsidR="00927044" w:rsidRPr="00927044" w:rsidRDefault="00927044" w:rsidP="00E52547">
      <w:pPr>
        <w:rPr>
          <w:rFonts w:cs="Arial"/>
          <w:szCs w:val="18"/>
        </w:rPr>
      </w:pPr>
    </w:p>
    <w:p w14:paraId="31265E0F" w14:textId="77777777" w:rsidR="00E52547" w:rsidRPr="00927044" w:rsidRDefault="00E52547" w:rsidP="00E52547">
      <w:pPr>
        <w:rPr>
          <w:rFonts w:cs="Arial"/>
          <w:szCs w:val="18"/>
        </w:rPr>
      </w:pPr>
      <w:r w:rsidRPr="00927044">
        <w:rPr>
          <w:rFonts w:cs="Arial"/>
          <w:szCs w:val="18"/>
        </w:rPr>
        <w:t xml:space="preserve">UNE-EN 50561-1:2014. Equipos de comunicación sobre la red eléctrica utilizados en instalaciones de baja tensión. Características de las perturbaciones radioeléctricas. Límites y métodos de medida. Parte 1: Equipos de uso doméstico. </w:t>
      </w:r>
    </w:p>
    <w:p w14:paraId="27F32058" w14:textId="77777777" w:rsidR="00927044" w:rsidRPr="00927044" w:rsidRDefault="00927044" w:rsidP="00E52547">
      <w:pPr>
        <w:rPr>
          <w:rFonts w:cs="Arial"/>
          <w:szCs w:val="18"/>
        </w:rPr>
      </w:pPr>
    </w:p>
    <w:p w14:paraId="352CA0F8" w14:textId="77777777" w:rsidR="00E52547" w:rsidRPr="00927044" w:rsidRDefault="00E52547" w:rsidP="00E52547">
      <w:pPr>
        <w:rPr>
          <w:rFonts w:cs="Arial"/>
          <w:szCs w:val="18"/>
        </w:rPr>
      </w:pPr>
      <w:r w:rsidRPr="00927044">
        <w:rPr>
          <w:rFonts w:cs="Arial"/>
          <w:szCs w:val="18"/>
        </w:rPr>
        <w:t xml:space="preserve">UNE-EN 61000-6-1:2007. Compatibilidad electromagnética (CEM). Parte 6-1: Normas genéricas. Inmunidad en entornos residenciales, comerciales y de industria ligera. (IEC 61000-6-1:2005) </w:t>
      </w:r>
    </w:p>
    <w:p w14:paraId="0C280B23" w14:textId="77777777" w:rsidR="00927044" w:rsidRPr="00927044" w:rsidRDefault="00927044" w:rsidP="00E52547">
      <w:pPr>
        <w:rPr>
          <w:rFonts w:cs="Arial"/>
          <w:szCs w:val="18"/>
        </w:rPr>
      </w:pPr>
    </w:p>
    <w:p w14:paraId="773FE44D" w14:textId="77777777" w:rsidR="00E52547" w:rsidRPr="00927044" w:rsidRDefault="00E52547" w:rsidP="00E52547">
      <w:pPr>
        <w:rPr>
          <w:rFonts w:cs="Arial"/>
          <w:szCs w:val="18"/>
        </w:rPr>
      </w:pPr>
      <w:r w:rsidRPr="00927044">
        <w:rPr>
          <w:rFonts w:cs="Arial"/>
          <w:szCs w:val="18"/>
        </w:rPr>
        <w:t xml:space="preserve">EN 55024: Norma de producto sobre inmunidad ante perturbación electromagnética en equipos de Tecnologías de la Información. </w:t>
      </w:r>
    </w:p>
    <w:p w14:paraId="69264CB7" w14:textId="77777777" w:rsidR="00927044" w:rsidRPr="00927044" w:rsidRDefault="00927044" w:rsidP="00E52547">
      <w:pPr>
        <w:rPr>
          <w:rFonts w:cs="Arial"/>
          <w:szCs w:val="18"/>
        </w:rPr>
      </w:pPr>
    </w:p>
    <w:p w14:paraId="7D59F44D" w14:textId="77777777" w:rsidR="00E52547" w:rsidRPr="00927044" w:rsidRDefault="00E52547" w:rsidP="00D016F9">
      <w:pPr>
        <w:pStyle w:val="Prrafodelista"/>
        <w:numPr>
          <w:ilvl w:val="0"/>
          <w:numId w:val="27"/>
        </w:numPr>
        <w:rPr>
          <w:rFonts w:cs="Arial"/>
          <w:szCs w:val="18"/>
        </w:rPr>
      </w:pPr>
      <w:r w:rsidRPr="00927044">
        <w:rPr>
          <w:rFonts w:cs="Arial"/>
          <w:b/>
          <w:bCs/>
          <w:szCs w:val="18"/>
        </w:rPr>
        <w:t xml:space="preserve">Normativa sobre protección contra incendios </w:t>
      </w:r>
    </w:p>
    <w:p w14:paraId="7EFE166B" w14:textId="77777777" w:rsidR="00927044" w:rsidRPr="00927044" w:rsidRDefault="00927044" w:rsidP="00E52547">
      <w:pPr>
        <w:rPr>
          <w:rFonts w:cs="Arial"/>
          <w:szCs w:val="18"/>
        </w:rPr>
      </w:pPr>
    </w:p>
    <w:p w14:paraId="74AF0F2A" w14:textId="77777777" w:rsidR="00E52547" w:rsidRPr="00927044" w:rsidRDefault="00E52547" w:rsidP="00E52547">
      <w:pPr>
        <w:rPr>
          <w:rFonts w:cs="Arial"/>
          <w:szCs w:val="18"/>
        </w:rPr>
      </w:pPr>
      <w:r w:rsidRPr="00927044">
        <w:rPr>
          <w:rFonts w:cs="Arial"/>
          <w:szCs w:val="18"/>
        </w:rPr>
        <w:t xml:space="preserve">UNE-EN 60332-1-2:2005 (Versión corregida en fecha 2017-05-24) Métodos de ensayo para cables eléctricos y cables de fibra óptica sometidos a condiciones de fuego. Parte 1-2: Ensayo de propagación vertical de la llama para un conductor individual aislado o cable. Procedimiento para llama premezclada de 1kW. </w:t>
      </w:r>
    </w:p>
    <w:p w14:paraId="7AE5A7AE" w14:textId="77777777" w:rsidR="00927044" w:rsidRPr="00927044" w:rsidRDefault="00927044" w:rsidP="00E52547">
      <w:pPr>
        <w:rPr>
          <w:rFonts w:cs="Arial"/>
          <w:szCs w:val="18"/>
        </w:rPr>
      </w:pPr>
    </w:p>
    <w:p w14:paraId="575EADEE" w14:textId="77777777" w:rsidR="00E52547" w:rsidRPr="00927044" w:rsidRDefault="00E52547" w:rsidP="00E52547">
      <w:pPr>
        <w:rPr>
          <w:rFonts w:cs="Arial"/>
          <w:szCs w:val="18"/>
        </w:rPr>
      </w:pPr>
      <w:r w:rsidRPr="00927044">
        <w:rPr>
          <w:rFonts w:cs="Arial"/>
          <w:szCs w:val="18"/>
        </w:rPr>
        <w:t xml:space="preserve">UNE-EN 60332-3-24:2009 Métodos de ensayo para cables eléctricos y cables de fibra óptica sometidos a condiciones de fuego. Parte 3-24: Ensayo de propagación vertical de la llama de cables colocados en capas en posición vertical. Categoría C. </w:t>
      </w:r>
    </w:p>
    <w:p w14:paraId="664356B4" w14:textId="77777777" w:rsidR="00927044" w:rsidRPr="00927044" w:rsidRDefault="00927044" w:rsidP="00E52547">
      <w:pPr>
        <w:rPr>
          <w:rFonts w:cs="Arial"/>
          <w:szCs w:val="18"/>
        </w:rPr>
      </w:pPr>
    </w:p>
    <w:p w14:paraId="40623007" w14:textId="77777777" w:rsidR="00927044" w:rsidRPr="00927044" w:rsidRDefault="00E52547" w:rsidP="00E52547">
      <w:pPr>
        <w:rPr>
          <w:rFonts w:cs="Arial"/>
          <w:szCs w:val="18"/>
        </w:rPr>
      </w:pPr>
      <w:r w:rsidRPr="00927044">
        <w:rPr>
          <w:rFonts w:cs="Arial"/>
          <w:szCs w:val="18"/>
        </w:rPr>
        <w:t xml:space="preserve">UNE-EN 60754-1:2014. Ensayo de los gases desprendidos durante la combustión de materiales procedentes de los cables. Parte 1: Determinación del contenido de gases halógenos ácidos. </w:t>
      </w:r>
    </w:p>
    <w:p w14:paraId="11D940F5" w14:textId="77777777" w:rsidR="00E52547" w:rsidRPr="00927044" w:rsidRDefault="00E52547" w:rsidP="00E52547">
      <w:pPr>
        <w:rPr>
          <w:rFonts w:cs="Arial"/>
          <w:szCs w:val="18"/>
        </w:rPr>
      </w:pPr>
      <w:r w:rsidRPr="00927044">
        <w:rPr>
          <w:rFonts w:cs="Arial"/>
          <w:szCs w:val="18"/>
        </w:rPr>
        <w:t xml:space="preserve">UNE-EN 61034-1:2005 Medida de la densidad de los humos emitidos por cables en combustión bajo condiciones definidas. Parte 1: Equipo de ensayo y la UNE-EN 61034-2:2005 Métodos de ensayo comunes </w:t>
      </w:r>
      <w:r w:rsidRPr="00927044">
        <w:rPr>
          <w:rFonts w:cs="Arial"/>
          <w:szCs w:val="18"/>
        </w:rPr>
        <w:lastRenderedPageBreak/>
        <w:t xml:space="preserve">para cables sometidos al fuego. Medida de la densidad de los humos emitidos por cables en combustión bajo condiciones definidas. Parte 2: Procedimiento UNE-EN 50290–2: Cables de Comunicación. Reglas comunes de diseño y construcción para cables libres de halógenos y retardantes a la llama. </w:t>
      </w:r>
    </w:p>
    <w:p w14:paraId="569DA442" w14:textId="77777777" w:rsidR="00927044" w:rsidRPr="00927044" w:rsidRDefault="00927044" w:rsidP="00E52547">
      <w:pPr>
        <w:rPr>
          <w:rFonts w:cs="Arial"/>
          <w:szCs w:val="18"/>
        </w:rPr>
      </w:pPr>
    </w:p>
    <w:p w14:paraId="78B36D16" w14:textId="77777777" w:rsidR="00E52547" w:rsidRPr="00927044" w:rsidRDefault="00E52547" w:rsidP="00E52547">
      <w:pPr>
        <w:rPr>
          <w:rFonts w:cs="Arial"/>
          <w:szCs w:val="18"/>
        </w:rPr>
      </w:pPr>
      <w:r w:rsidRPr="00927044">
        <w:rPr>
          <w:rFonts w:cs="Arial"/>
          <w:szCs w:val="18"/>
        </w:rPr>
        <w:t xml:space="preserve">Reglamento de Productos de la Construcción (CPR), legislación europea en la que se establecen los requisitos básicos y características esenciales armonizadas que todos los productos destinados a la construcción deben cumplir con ámbito de aplicación en la Normativa sobre redes eléctricas de baja tensión </w:t>
      </w:r>
    </w:p>
    <w:p w14:paraId="166CE187" w14:textId="77777777" w:rsidR="00927044" w:rsidRPr="00927044" w:rsidRDefault="00927044" w:rsidP="00E52547">
      <w:pPr>
        <w:rPr>
          <w:rFonts w:cs="Arial"/>
          <w:szCs w:val="18"/>
        </w:rPr>
      </w:pPr>
    </w:p>
    <w:p w14:paraId="6A14A752" w14:textId="77777777" w:rsidR="00E52547" w:rsidRPr="00927044" w:rsidRDefault="00E52547" w:rsidP="00E52547">
      <w:pPr>
        <w:rPr>
          <w:rFonts w:cs="Arial"/>
          <w:szCs w:val="18"/>
        </w:rPr>
      </w:pPr>
      <w:r w:rsidRPr="00927044">
        <w:rPr>
          <w:rFonts w:cs="Arial"/>
          <w:szCs w:val="18"/>
        </w:rPr>
        <w:t xml:space="preserve">Reglamento Electrotécnico de Baja tensión (REBT) según el R.D. 842/2002 e instrucciones técnicas complementarias del Ministerio de Industria. </w:t>
      </w:r>
    </w:p>
    <w:p w14:paraId="3563E63B" w14:textId="77777777" w:rsidR="00927044" w:rsidRPr="00927044" w:rsidRDefault="00927044" w:rsidP="00E52547">
      <w:pPr>
        <w:rPr>
          <w:rFonts w:cs="Arial"/>
          <w:szCs w:val="18"/>
        </w:rPr>
      </w:pPr>
    </w:p>
    <w:p w14:paraId="54843F6C" w14:textId="77777777" w:rsidR="00E52547" w:rsidRPr="00927044" w:rsidRDefault="00E52547" w:rsidP="00E52547">
      <w:pPr>
        <w:rPr>
          <w:rFonts w:cs="Arial"/>
          <w:szCs w:val="18"/>
        </w:rPr>
      </w:pPr>
      <w:r w:rsidRPr="00927044">
        <w:rPr>
          <w:rFonts w:cs="Arial"/>
          <w:szCs w:val="18"/>
        </w:rPr>
        <w:t xml:space="preserve">IEC 60364: Instalaciones eléctricas en edificios. </w:t>
      </w:r>
    </w:p>
    <w:p w14:paraId="7081F1D7" w14:textId="77777777" w:rsidR="00927044" w:rsidRPr="00927044" w:rsidRDefault="00927044" w:rsidP="00E52547">
      <w:pPr>
        <w:rPr>
          <w:rFonts w:cs="Arial"/>
          <w:szCs w:val="18"/>
        </w:rPr>
      </w:pPr>
    </w:p>
    <w:p w14:paraId="4427BC9E" w14:textId="77777777" w:rsidR="00E52547" w:rsidRPr="00927044" w:rsidRDefault="00E52547" w:rsidP="00E52547">
      <w:pPr>
        <w:rPr>
          <w:rFonts w:cs="Arial"/>
          <w:szCs w:val="18"/>
        </w:rPr>
      </w:pPr>
      <w:r w:rsidRPr="00927044">
        <w:rPr>
          <w:rFonts w:cs="Arial"/>
          <w:szCs w:val="18"/>
        </w:rPr>
        <w:t xml:space="preserve">UNE-EN 61439-1:2012 (Versión corregida en fecha 2016-09-28) Conjuntos de aparamenta de baja tensión. Parte 1: Reglas generales. </w:t>
      </w:r>
    </w:p>
    <w:p w14:paraId="437BC873" w14:textId="77777777" w:rsidR="00927044" w:rsidRPr="00927044" w:rsidRDefault="00927044" w:rsidP="00E52547">
      <w:pPr>
        <w:rPr>
          <w:rFonts w:cs="Arial"/>
          <w:szCs w:val="18"/>
        </w:rPr>
      </w:pPr>
    </w:p>
    <w:p w14:paraId="7EC5AF74" w14:textId="77777777" w:rsidR="00E52547" w:rsidRPr="00927044" w:rsidRDefault="00E52547" w:rsidP="00E52547">
      <w:pPr>
        <w:rPr>
          <w:rFonts w:cs="Arial"/>
          <w:szCs w:val="18"/>
        </w:rPr>
      </w:pPr>
      <w:r w:rsidRPr="00927044">
        <w:rPr>
          <w:rFonts w:cs="Arial"/>
          <w:szCs w:val="18"/>
        </w:rPr>
        <w:t xml:space="preserve">UNE-EN 61439-1:2012 Parte 2: Conjuntos de aparamenta de potencia. </w:t>
      </w:r>
    </w:p>
    <w:p w14:paraId="00E8E084" w14:textId="77777777" w:rsidR="00927044" w:rsidRPr="00927044" w:rsidRDefault="00927044" w:rsidP="00E52547">
      <w:pPr>
        <w:rPr>
          <w:rFonts w:cs="Arial"/>
          <w:szCs w:val="18"/>
        </w:rPr>
      </w:pPr>
    </w:p>
    <w:p w14:paraId="00F9E6AC" w14:textId="77777777" w:rsidR="00E52547" w:rsidRPr="00927044" w:rsidRDefault="00E52547" w:rsidP="00E52547">
      <w:pPr>
        <w:rPr>
          <w:rFonts w:cs="Arial"/>
          <w:szCs w:val="18"/>
        </w:rPr>
      </w:pPr>
      <w:r w:rsidRPr="00927044">
        <w:rPr>
          <w:rFonts w:cs="Arial"/>
          <w:szCs w:val="18"/>
        </w:rPr>
        <w:t xml:space="preserve">UNE-EN 61439-3:2012 Parte 3: Cuadros de distribución destinados a ser operados por personal no cualificado (DBO). </w:t>
      </w:r>
    </w:p>
    <w:p w14:paraId="0E13093D" w14:textId="77777777" w:rsidR="00927044" w:rsidRPr="00927044" w:rsidRDefault="00927044" w:rsidP="00E52547">
      <w:pPr>
        <w:rPr>
          <w:rFonts w:cs="Arial"/>
          <w:szCs w:val="18"/>
        </w:rPr>
      </w:pPr>
    </w:p>
    <w:p w14:paraId="0B562358" w14:textId="77777777" w:rsidR="00E52547" w:rsidRPr="00927044" w:rsidRDefault="00E52547" w:rsidP="00E52547">
      <w:pPr>
        <w:rPr>
          <w:rFonts w:cs="Arial"/>
          <w:szCs w:val="18"/>
        </w:rPr>
      </w:pPr>
      <w:r w:rsidRPr="00927044">
        <w:rPr>
          <w:rFonts w:cs="Arial"/>
          <w:szCs w:val="18"/>
        </w:rPr>
        <w:t xml:space="preserve">IEC 60479-1-2-3: Efectos de la corriente eléctrica en seres humanos y animales domésticos. </w:t>
      </w:r>
    </w:p>
    <w:p w14:paraId="02969850" w14:textId="77777777" w:rsidR="00927044" w:rsidRPr="00927044" w:rsidRDefault="00927044" w:rsidP="00E52547">
      <w:pPr>
        <w:rPr>
          <w:rFonts w:cs="Arial"/>
          <w:szCs w:val="18"/>
        </w:rPr>
      </w:pPr>
    </w:p>
    <w:p w14:paraId="665DECC5" w14:textId="77777777" w:rsidR="00E52547" w:rsidRPr="00927044" w:rsidRDefault="00E52547" w:rsidP="00E52547">
      <w:pPr>
        <w:rPr>
          <w:rFonts w:cs="Arial"/>
          <w:szCs w:val="18"/>
        </w:rPr>
      </w:pPr>
      <w:r w:rsidRPr="00927044">
        <w:rPr>
          <w:rFonts w:cs="Arial"/>
          <w:szCs w:val="18"/>
        </w:rPr>
        <w:t xml:space="preserve">IEC 60529: Grados de protección proporcionados por las envolventes (código IP) </w:t>
      </w:r>
    </w:p>
    <w:p w14:paraId="3C513080" w14:textId="77777777" w:rsidR="00927044" w:rsidRPr="00927044" w:rsidRDefault="00927044" w:rsidP="00E52547">
      <w:pPr>
        <w:rPr>
          <w:rFonts w:cs="Arial"/>
          <w:szCs w:val="18"/>
        </w:rPr>
      </w:pPr>
    </w:p>
    <w:p w14:paraId="11BE7904" w14:textId="77777777" w:rsidR="00E52547" w:rsidRPr="00927044" w:rsidRDefault="00E52547" w:rsidP="00E52547">
      <w:pPr>
        <w:rPr>
          <w:rFonts w:cs="Arial"/>
          <w:szCs w:val="18"/>
        </w:rPr>
      </w:pPr>
      <w:r w:rsidRPr="00927044">
        <w:rPr>
          <w:rFonts w:cs="Arial"/>
          <w:szCs w:val="18"/>
        </w:rPr>
        <w:t xml:space="preserve">UNE-EN 62040-1:2008. Sistemas de alimentación ininterrumpida (SAI) Parte 1: Requisitos generales y de seguridad para los SAI (Ratificada por AENOR en abril de 2009.) </w:t>
      </w:r>
    </w:p>
    <w:p w14:paraId="5335521D" w14:textId="77777777" w:rsidR="00927044" w:rsidRPr="00927044" w:rsidRDefault="00927044" w:rsidP="00E52547">
      <w:pPr>
        <w:rPr>
          <w:rFonts w:cs="Arial"/>
          <w:szCs w:val="18"/>
        </w:rPr>
      </w:pPr>
    </w:p>
    <w:p w14:paraId="3F9BFD33" w14:textId="77777777" w:rsidR="00E52547" w:rsidRPr="00927044" w:rsidRDefault="00E52547" w:rsidP="00E52547">
      <w:pPr>
        <w:rPr>
          <w:rFonts w:cs="Arial"/>
          <w:szCs w:val="18"/>
        </w:rPr>
      </w:pPr>
      <w:r w:rsidRPr="00927044">
        <w:rPr>
          <w:rFonts w:cs="Arial"/>
          <w:szCs w:val="18"/>
        </w:rPr>
        <w:t xml:space="preserve">EN 50171:2002 Sistemas de alimentación eléctrica centralizados. </w:t>
      </w:r>
    </w:p>
    <w:p w14:paraId="5E4D5F1F" w14:textId="77777777" w:rsidR="00E52547" w:rsidRPr="00927044" w:rsidRDefault="00E52547" w:rsidP="00E52547">
      <w:pPr>
        <w:rPr>
          <w:rFonts w:cs="Arial"/>
          <w:szCs w:val="18"/>
        </w:rPr>
      </w:pPr>
    </w:p>
    <w:p w14:paraId="5947210B" w14:textId="77777777" w:rsidR="00E52547" w:rsidRPr="00927044" w:rsidRDefault="00E52547" w:rsidP="00D016F9">
      <w:pPr>
        <w:pStyle w:val="Prrafodelista"/>
        <w:numPr>
          <w:ilvl w:val="0"/>
          <w:numId w:val="27"/>
        </w:numPr>
        <w:rPr>
          <w:rFonts w:cs="Arial"/>
          <w:szCs w:val="18"/>
        </w:rPr>
      </w:pPr>
      <w:r w:rsidRPr="00927044">
        <w:rPr>
          <w:rFonts w:cs="Arial"/>
          <w:b/>
          <w:bCs/>
          <w:szCs w:val="18"/>
        </w:rPr>
        <w:t xml:space="preserve">Normas ICT y de edificación </w:t>
      </w:r>
    </w:p>
    <w:p w14:paraId="18CB9BB5" w14:textId="77777777" w:rsidR="00927044" w:rsidRPr="00927044" w:rsidRDefault="00927044" w:rsidP="00E52547">
      <w:pPr>
        <w:rPr>
          <w:rFonts w:cs="Arial"/>
          <w:szCs w:val="18"/>
        </w:rPr>
      </w:pPr>
    </w:p>
    <w:p w14:paraId="56213A21" w14:textId="77777777" w:rsidR="0045282F" w:rsidRPr="004E1060" w:rsidRDefault="00E52547" w:rsidP="00317274">
      <w:pPr>
        <w:rPr>
          <w:rFonts w:cs="Arial"/>
          <w:szCs w:val="18"/>
        </w:rPr>
      </w:pPr>
      <w:r w:rsidRPr="00927044">
        <w:rPr>
          <w:rFonts w:cs="Arial"/>
          <w:szCs w:val="18"/>
        </w:rPr>
        <w:t xml:space="preserve">R.D. 346/2011 de 11 de marzo, por el que se aprueba el Reglamento regulador de las infraestructuras comunes de telecomunicaciones para el acceso a los servicios de telecomunicación en el interior de las edificaciones. </w:t>
      </w:r>
      <w:r w:rsidR="00927044">
        <w:rPr>
          <w:rFonts w:cs="Arial"/>
          <w:szCs w:val="18"/>
        </w:rPr>
        <w:br w:type="page"/>
      </w:r>
      <w:bookmarkStart w:id="52" w:name="_Toc42082025"/>
      <w:bookmarkStart w:id="53" w:name="_Toc42082201"/>
      <w:bookmarkStart w:id="54" w:name="_Toc43960216"/>
      <w:bookmarkStart w:id="55" w:name="_Toc43960699"/>
      <w:bookmarkStart w:id="56" w:name="_Toc110399733"/>
      <w:bookmarkStart w:id="57" w:name="_Toc119387909"/>
      <w:bookmarkEnd w:id="45"/>
      <w:bookmarkEnd w:id="46"/>
      <w:bookmarkEnd w:id="47"/>
      <w:bookmarkEnd w:id="48"/>
      <w:bookmarkEnd w:id="49"/>
    </w:p>
    <w:p w14:paraId="53BFF9D9" w14:textId="77777777" w:rsidR="00F6475A" w:rsidRDefault="00DF31D6" w:rsidP="006E4CFA">
      <w:pPr>
        <w:pStyle w:val="2Ttulo2"/>
        <w:spacing w:before="0" w:after="0"/>
        <w:ind w:left="0" w:firstLine="0"/>
        <w:rPr>
          <w:rFonts w:ascii="Verdana" w:hAnsi="Verdana"/>
          <w:b/>
          <w:sz w:val="18"/>
          <w:szCs w:val="18"/>
        </w:rPr>
      </w:pPr>
      <w:bookmarkStart w:id="58" w:name="_Toc91089391"/>
      <w:r w:rsidRPr="004E1060">
        <w:rPr>
          <w:rFonts w:ascii="Verdana" w:hAnsi="Verdana"/>
          <w:b/>
          <w:sz w:val="18"/>
          <w:szCs w:val="18"/>
        </w:rPr>
        <w:lastRenderedPageBreak/>
        <w:t>DESCRIPCIÓN DE LA INSTALACIÓN</w:t>
      </w:r>
      <w:bookmarkEnd w:id="50"/>
      <w:bookmarkEnd w:id="51"/>
      <w:bookmarkEnd w:id="52"/>
      <w:bookmarkEnd w:id="53"/>
      <w:bookmarkEnd w:id="54"/>
      <w:bookmarkEnd w:id="55"/>
      <w:bookmarkEnd w:id="56"/>
      <w:bookmarkEnd w:id="57"/>
      <w:bookmarkEnd w:id="58"/>
    </w:p>
    <w:p w14:paraId="06E0EF53" w14:textId="77777777" w:rsidR="00666AFC" w:rsidRPr="004E1060" w:rsidRDefault="00666AFC" w:rsidP="006E4CFA">
      <w:pPr>
        <w:spacing w:line="240" w:lineRule="auto"/>
        <w:rPr>
          <w:szCs w:val="18"/>
        </w:rPr>
      </w:pPr>
    </w:p>
    <w:p w14:paraId="7E49EF6E" w14:textId="77777777" w:rsidR="00111892" w:rsidRDefault="00317274" w:rsidP="006E4CFA">
      <w:pPr>
        <w:pStyle w:val="GuiasParrafo"/>
        <w:spacing w:after="0"/>
        <w:ind w:firstLine="0"/>
        <w:rPr>
          <w:rFonts w:ascii="Verdana" w:hAnsi="Verdana"/>
          <w:noProof/>
          <w:sz w:val="18"/>
          <w:szCs w:val="18"/>
        </w:rPr>
      </w:pPr>
      <w:r>
        <w:rPr>
          <w:rFonts w:ascii="Verdana" w:hAnsi="Verdana"/>
          <w:noProof/>
          <w:sz w:val="18"/>
          <w:szCs w:val="18"/>
        </w:rPr>
        <w:t xml:space="preserve">La instalación de </w:t>
      </w:r>
      <w:r w:rsidR="00E5302B">
        <w:rPr>
          <w:rFonts w:ascii="Verdana" w:hAnsi="Verdana"/>
          <w:noProof/>
          <w:sz w:val="18"/>
          <w:szCs w:val="18"/>
        </w:rPr>
        <w:t xml:space="preserve">voz y datos tiene la función de proporcionar el servicio de comunicación adecuado, asegurando una óptima velocidad tranmisión, calidad de señal y alcance. </w:t>
      </w:r>
    </w:p>
    <w:p w14:paraId="75735C93" w14:textId="77777777" w:rsidR="00E5302B" w:rsidRDefault="00E5302B" w:rsidP="006E4CFA">
      <w:pPr>
        <w:pStyle w:val="GuiasParrafo"/>
        <w:spacing w:after="0"/>
        <w:ind w:firstLine="0"/>
        <w:rPr>
          <w:rFonts w:ascii="Verdana" w:hAnsi="Verdana"/>
          <w:noProof/>
          <w:sz w:val="18"/>
          <w:szCs w:val="18"/>
        </w:rPr>
      </w:pPr>
    </w:p>
    <w:p w14:paraId="65B358EE" w14:textId="77777777" w:rsidR="00E5302B" w:rsidRDefault="00E5302B" w:rsidP="006E4CFA">
      <w:pPr>
        <w:pStyle w:val="GuiasParrafo"/>
        <w:spacing w:after="0"/>
        <w:ind w:firstLine="0"/>
        <w:rPr>
          <w:rFonts w:ascii="Verdana" w:hAnsi="Verdana"/>
          <w:noProof/>
          <w:sz w:val="18"/>
          <w:szCs w:val="18"/>
        </w:rPr>
      </w:pPr>
      <w:r>
        <w:rPr>
          <w:rFonts w:ascii="Verdana" w:hAnsi="Verdana"/>
          <w:noProof/>
          <w:sz w:val="18"/>
          <w:szCs w:val="18"/>
        </w:rPr>
        <w:t>Tielmes al ser un edificio de magnitudes pequeñas no es necesario justificar un calculo de atenuación de la señal, ya que desde el Rack hasta el punto receptor mas desfavorable hay una distancia menor de 90 metros.</w:t>
      </w:r>
    </w:p>
    <w:p w14:paraId="2C678119" w14:textId="77777777" w:rsidR="00E5302B" w:rsidRDefault="00E5302B" w:rsidP="006E4CFA">
      <w:pPr>
        <w:pStyle w:val="GuiasParrafo"/>
        <w:spacing w:after="0"/>
        <w:ind w:firstLine="0"/>
        <w:rPr>
          <w:rFonts w:ascii="Verdana" w:hAnsi="Verdana"/>
          <w:noProof/>
          <w:sz w:val="18"/>
          <w:szCs w:val="18"/>
        </w:rPr>
      </w:pPr>
    </w:p>
    <w:p w14:paraId="19D05F5F" w14:textId="77777777" w:rsidR="00E5302B" w:rsidRDefault="00E5302B" w:rsidP="006E4CFA">
      <w:pPr>
        <w:pStyle w:val="GuiasParrafo"/>
        <w:spacing w:after="0"/>
        <w:ind w:firstLine="0"/>
        <w:rPr>
          <w:rFonts w:ascii="Verdana" w:hAnsi="Verdana"/>
          <w:noProof/>
          <w:sz w:val="18"/>
          <w:szCs w:val="18"/>
        </w:rPr>
      </w:pPr>
      <w:r>
        <w:rPr>
          <w:rFonts w:ascii="Verdana" w:hAnsi="Verdana"/>
          <w:noProof/>
          <w:sz w:val="18"/>
          <w:szCs w:val="18"/>
        </w:rPr>
        <w:t>La instalación de voz</w:t>
      </w:r>
      <w:r w:rsidR="00FE1745">
        <w:rPr>
          <w:rFonts w:ascii="Verdana" w:hAnsi="Verdana"/>
          <w:noProof/>
          <w:sz w:val="18"/>
          <w:szCs w:val="18"/>
        </w:rPr>
        <w:t xml:space="preserve"> y datos</w:t>
      </w:r>
      <w:r>
        <w:rPr>
          <w:rFonts w:ascii="Verdana" w:hAnsi="Verdana"/>
          <w:noProof/>
          <w:sz w:val="18"/>
          <w:szCs w:val="18"/>
        </w:rPr>
        <w:t xml:space="preserve"> se </w:t>
      </w:r>
      <w:r w:rsidR="00FE1745">
        <w:rPr>
          <w:rFonts w:ascii="Verdana" w:hAnsi="Verdana"/>
          <w:noProof/>
          <w:sz w:val="18"/>
          <w:szCs w:val="18"/>
        </w:rPr>
        <w:t xml:space="preserve">distribuirá a traves de una bandeja de datos por donde discurrirá un cable </w:t>
      </w:r>
      <w:r w:rsidR="00FE1745" w:rsidRPr="00FE1745">
        <w:rPr>
          <w:rFonts w:ascii="Verdana" w:hAnsi="Verdana"/>
          <w:noProof/>
          <w:sz w:val="18"/>
          <w:szCs w:val="18"/>
        </w:rPr>
        <w:t xml:space="preserve">Cable rígido U/UTP </w:t>
      </w:r>
      <w:r w:rsidR="00FE1745">
        <w:rPr>
          <w:rFonts w:ascii="Verdana" w:hAnsi="Verdana"/>
          <w:noProof/>
          <w:sz w:val="18"/>
          <w:szCs w:val="18"/>
        </w:rPr>
        <w:t xml:space="preserve"> con las siguientes características: </w:t>
      </w:r>
      <w:r w:rsidR="00FE1745" w:rsidRPr="00FE1745">
        <w:rPr>
          <w:rFonts w:ascii="Verdana" w:hAnsi="Verdana"/>
          <w:noProof/>
          <w:sz w:val="18"/>
          <w:szCs w:val="18"/>
        </w:rPr>
        <w:t>no propagador de la llama de 4 pares trenzados de cobre, categoría 6a,  23AWG, reacción al fuego clase Cca-s1,d1,a1 según UNE-EN 13501-6, con conductor unifilar de cobre, aislamiento de polietileno y vaina exterior de poliolefina termoplástica LSFH libre de halógenos, con baja emisión de humos y gases corrosivos, de 6,2 mm de diámetro.</w:t>
      </w:r>
      <w:r w:rsidR="00FE1745">
        <w:rPr>
          <w:rFonts w:ascii="Verdana" w:hAnsi="Verdana"/>
          <w:noProof/>
          <w:sz w:val="18"/>
          <w:szCs w:val="18"/>
        </w:rPr>
        <w:t xml:space="preserve"> </w:t>
      </w:r>
    </w:p>
    <w:p w14:paraId="69E77755" w14:textId="77777777" w:rsidR="00FE1745" w:rsidRDefault="00FE1745" w:rsidP="006E4CFA">
      <w:pPr>
        <w:pStyle w:val="GuiasParrafo"/>
        <w:spacing w:after="0"/>
        <w:ind w:firstLine="0"/>
        <w:rPr>
          <w:rFonts w:ascii="Verdana" w:hAnsi="Verdana"/>
          <w:noProof/>
          <w:sz w:val="18"/>
          <w:szCs w:val="18"/>
        </w:rPr>
      </w:pPr>
    </w:p>
    <w:p w14:paraId="6FD9DE14" w14:textId="77777777" w:rsidR="00FE1745" w:rsidRDefault="00FE1745" w:rsidP="006E4CFA">
      <w:pPr>
        <w:pStyle w:val="GuiasParrafo"/>
        <w:spacing w:after="0"/>
        <w:ind w:firstLine="0"/>
        <w:rPr>
          <w:rFonts w:ascii="Verdana" w:hAnsi="Verdana"/>
          <w:noProof/>
          <w:sz w:val="18"/>
          <w:szCs w:val="18"/>
        </w:rPr>
      </w:pPr>
      <w:r>
        <w:rPr>
          <w:rFonts w:ascii="Verdana" w:hAnsi="Verdana"/>
          <w:noProof/>
          <w:sz w:val="18"/>
          <w:szCs w:val="18"/>
        </w:rPr>
        <w:t>El cable de datos se distribuye desde el Rack hasta los puntos receptores: 2 tomas del bloque ofimático y puntos de acceso wifi.</w:t>
      </w:r>
    </w:p>
    <w:p w14:paraId="14299C2E" w14:textId="77777777" w:rsidR="00FE1745" w:rsidRDefault="00FE1745" w:rsidP="006E4CFA">
      <w:pPr>
        <w:pStyle w:val="GuiasParrafo"/>
        <w:spacing w:after="0"/>
        <w:ind w:firstLine="0"/>
        <w:rPr>
          <w:rFonts w:ascii="Verdana" w:hAnsi="Verdana"/>
          <w:noProof/>
          <w:sz w:val="18"/>
          <w:szCs w:val="18"/>
        </w:rPr>
      </w:pPr>
    </w:p>
    <w:p w14:paraId="1B594E61" w14:textId="77777777" w:rsidR="00FE1745" w:rsidRDefault="00FE1745" w:rsidP="008B3DA5">
      <w:pPr>
        <w:pStyle w:val="GuiasParrafo"/>
        <w:ind w:firstLine="0"/>
        <w:rPr>
          <w:rFonts w:ascii="Verdana" w:hAnsi="Verdana"/>
          <w:noProof/>
          <w:sz w:val="18"/>
          <w:szCs w:val="18"/>
        </w:rPr>
      </w:pPr>
      <w:r>
        <w:rPr>
          <w:rFonts w:ascii="Verdana" w:hAnsi="Verdana"/>
          <w:noProof/>
          <w:sz w:val="18"/>
          <w:szCs w:val="18"/>
        </w:rPr>
        <w:t xml:space="preserve">El Rack se sitúa en planta semisótano y tiene las siguientes características: </w:t>
      </w:r>
      <w:r w:rsidRPr="00FE1745">
        <w:rPr>
          <w:rFonts w:ascii="Verdana" w:hAnsi="Verdana"/>
          <w:noProof/>
          <w:sz w:val="18"/>
          <w:szCs w:val="18"/>
        </w:rPr>
        <w:t>ARMARIO DE BASTIDOR DE 42U’s, huella de dimensiones 800x800 mm (ancho x fondo)</w:t>
      </w:r>
      <w:r>
        <w:rPr>
          <w:rFonts w:ascii="Verdana" w:hAnsi="Verdana"/>
          <w:noProof/>
          <w:sz w:val="18"/>
          <w:szCs w:val="18"/>
        </w:rPr>
        <w:t xml:space="preserve"> Suministro del armario montado; </w:t>
      </w:r>
      <w:r w:rsidRPr="00FE1745">
        <w:rPr>
          <w:rFonts w:ascii="Verdana" w:hAnsi="Verdana"/>
          <w:noProof/>
          <w:sz w:val="18"/>
          <w:szCs w:val="18"/>
        </w:rPr>
        <w:t xml:space="preserve">1 Unidad de ventilación (4 o 6 ventiladores) fijada al techo por el interior del rack (no enracable). Deberá disponer de termostato manual, analógico y </w:t>
      </w:r>
      <w:r>
        <w:rPr>
          <w:rFonts w:ascii="Verdana" w:hAnsi="Verdana"/>
          <w:noProof/>
          <w:sz w:val="18"/>
          <w:szCs w:val="18"/>
        </w:rPr>
        <w:t xml:space="preserve">regulable, fácilmente accesible; </w:t>
      </w:r>
      <w:r w:rsidRPr="00FE1745">
        <w:rPr>
          <w:rFonts w:ascii="Verdana" w:hAnsi="Verdana"/>
          <w:noProof/>
          <w:sz w:val="18"/>
          <w:szCs w:val="18"/>
        </w:rPr>
        <w:t>2 Paneles de parcheo modulares de categoría 6A de hasta 24 conectores (para RJ45 estándar tipo keystone, incluidos</w:t>
      </w:r>
      <w:r>
        <w:rPr>
          <w:rFonts w:ascii="Verdana" w:hAnsi="Verdana"/>
          <w:noProof/>
          <w:sz w:val="18"/>
          <w:szCs w:val="18"/>
        </w:rPr>
        <w:t xml:space="preserve">); </w:t>
      </w:r>
      <w:r w:rsidRPr="00FE1745">
        <w:rPr>
          <w:rFonts w:ascii="Verdana" w:hAnsi="Verdana"/>
          <w:noProof/>
          <w:sz w:val="18"/>
          <w:szCs w:val="18"/>
        </w:rPr>
        <w:t>1 Pasahilos</w:t>
      </w:r>
      <w:r>
        <w:rPr>
          <w:rFonts w:ascii="Verdana" w:hAnsi="Verdana"/>
          <w:noProof/>
          <w:sz w:val="18"/>
          <w:szCs w:val="18"/>
        </w:rPr>
        <w:t xml:space="preserve"> de cepillo abiertos por arriba; </w:t>
      </w:r>
      <w:r w:rsidRPr="00FE1745">
        <w:rPr>
          <w:rFonts w:ascii="Verdana" w:hAnsi="Verdana"/>
          <w:noProof/>
          <w:sz w:val="18"/>
          <w:szCs w:val="18"/>
        </w:rPr>
        <w:t>1 Bandeja con frontal de 2 U’s y 400 mm de fondo para colocar</w:t>
      </w:r>
      <w:r>
        <w:rPr>
          <w:rFonts w:ascii="Verdana" w:hAnsi="Verdana"/>
          <w:noProof/>
          <w:sz w:val="18"/>
          <w:szCs w:val="18"/>
        </w:rPr>
        <w:t xml:space="preserve"> posibles equipos no enracables; </w:t>
      </w:r>
      <w:r w:rsidRPr="00FE1745">
        <w:rPr>
          <w:rFonts w:ascii="Verdana" w:hAnsi="Verdana"/>
          <w:noProof/>
          <w:sz w:val="18"/>
          <w:szCs w:val="18"/>
        </w:rPr>
        <w:t>2 regletas de corriente horizontales con 8 tomas de corriente tipo shucko cada una, con piloto luminoso y sin interruptor,</w:t>
      </w:r>
      <w:r>
        <w:rPr>
          <w:rFonts w:ascii="Verdana" w:hAnsi="Verdana"/>
          <w:noProof/>
          <w:sz w:val="18"/>
          <w:szCs w:val="18"/>
        </w:rPr>
        <w:t xml:space="preserve"> enracadas en bastidor trasero; </w:t>
      </w:r>
      <w:r w:rsidRPr="00FE1745">
        <w:rPr>
          <w:rFonts w:ascii="Verdana" w:hAnsi="Verdana"/>
          <w:noProof/>
          <w:sz w:val="18"/>
          <w:szCs w:val="18"/>
        </w:rPr>
        <w:t>2 Switch de 24 puertos compatibles con 10/100/1000 Mbps auto-detectables.</w:t>
      </w:r>
    </w:p>
    <w:p w14:paraId="1FD1985C" w14:textId="25FE1635" w:rsidR="000B3D7A" w:rsidRDefault="000B3D7A" w:rsidP="00FE1745">
      <w:pPr>
        <w:spacing w:line="240" w:lineRule="auto"/>
        <w:rPr>
          <w:noProof/>
          <w:szCs w:val="18"/>
        </w:rPr>
      </w:pPr>
      <w:r>
        <w:rPr>
          <w:noProof/>
          <w:szCs w:val="18"/>
        </w:rPr>
        <w:t>Se dispondrá de un SAI modelo</w:t>
      </w:r>
      <w:r w:rsidR="00DA0267" w:rsidRPr="00DA0267">
        <w:rPr>
          <w:noProof/>
          <w:szCs w:val="18"/>
        </w:rPr>
        <w:t xml:space="preserve"> SLC-40-CUBE3+</w:t>
      </w:r>
      <w:r>
        <w:rPr>
          <w:noProof/>
          <w:szCs w:val="18"/>
        </w:rPr>
        <w:t xml:space="preserve"> para el servicio de telecomunicaciones y puestos de datos con las siguientes caracteristicas:</w:t>
      </w:r>
    </w:p>
    <w:p w14:paraId="05EA0B9B" w14:textId="77777777" w:rsidR="000B3D7A" w:rsidRDefault="000B3D7A" w:rsidP="00FE1745">
      <w:pPr>
        <w:spacing w:line="240" w:lineRule="auto"/>
        <w:rPr>
          <w:noProof/>
          <w:szCs w:val="18"/>
        </w:rPr>
      </w:pPr>
    </w:p>
    <w:p w14:paraId="0EAA9C29" w14:textId="77777777" w:rsidR="000B3D7A" w:rsidRDefault="000B3D7A" w:rsidP="000B3D7A">
      <w:pPr>
        <w:spacing w:line="240" w:lineRule="auto"/>
        <w:jc w:val="center"/>
        <w:rPr>
          <w:noProof/>
          <w:szCs w:val="18"/>
        </w:rPr>
      </w:pPr>
      <w:r w:rsidRPr="000B3D7A">
        <w:rPr>
          <w:noProof/>
          <w:szCs w:val="18"/>
        </w:rPr>
        <w:lastRenderedPageBreak/>
        <w:drawing>
          <wp:inline distT="0" distB="0" distL="0" distR="0" wp14:anchorId="0C628CAA" wp14:editId="55B3848D">
            <wp:extent cx="5500458" cy="77533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2240" cy="7755862"/>
                    </a:xfrm>
                    <a:prstGeom prst="rect">
                      <a:avLst/>
                    </a:prstGeom>
                    <a:noFill/>
                    <a:ln>
                      <a:noFill/>
                    </a:ln>
                  </pic:spPr>
                </pic:pic>
              </a:graphicData>
            </a:graphic>
          </wp:inline>
        </w:drawing>
      </w:r>
    </w:p>
    <w:p w14:paraId="2755D6FC" w14:textId="2325529F" w:rsidR="000B3D7A" w:rsidRDefault="000B3D7A" w:rsidP="000B3D7A">
      <w:pPr>
        <w:spacing w:line="240" w:lineRule="auto"/>
        <w:jc w:val="center"/>
        <w:rPr>
          <w:noProof/>
          <w:szCs w:val="18"/>
        </w:rPr>
      </w:pPr>
      <w:r w:rsidRPr="000B3D7A">
        <w:rPr>
          <w:noProof/>
          <w:szCs w:val="18"/>
        </w:rPr>
        <w:lastRenderedPageBreak/>
        <w:drawing>
          <wp:inline distT="0" distB="0" distL="0" distR="0" wp14:anchorId="5B7407CC" wp14:editId="2CCAFC70">
            <wp:extent cx="5505450" cy="776038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05706" cy="7760748"/>
                    </a:xfrm>
                    <a:prstGeom prst="rect">
                      <a:avLst/>
                    </a:prstGeom>
                    <a:noFill/>
                    <a:ln>
                      <a:noFill/>
                    </a:ln>
                  </pic:spPr>
                </pic:pic>
              </a:graphicData>
            </a:graphic>
          </wp:inline>
        </w:drawing>
      </w:r>
      <w:r w:rsidRPr="000B3D7A">
        <w:rPr>
          <w:noProof/>
          <w:szCs w:val="18"/>
        </w:rPr>
        <w:t xml:space="preserve"> </w:t>
      </w:r>
    </w:p>
    <w:p w14:paraId="69DF65C4" w14:textId="175A166D" w:rsidR="000B3D7A" w:rsidRDefault="000B3D7A" w:rsidP="000B3D7A">
      <w:pPr>
        <w:spacing w:line="240" w:lineRule="auto"/>
        <w:jc w:val="center"/>
        <w:rPr>
          <w:noProof/>
          <w:szCs w:val="18"/>
        </w:rPr>
      </w:pPr>
      <w:r w:rsidRPr="000B3D7A">
        <w:rPr>
          <w:noProof/>
          <w:szCs w:val="18"/>
        </w:rPr>
        <w:lastRenderedPageBreak/>
        <w:drawing>
          <wp:inline distT="0" distB="0" distL="0" distR="0" wp14:anchorId="018A3187" wp14:editId="63C97C7B">
            <wp:extent cx="5591175" cy="7881223"/>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92375" cy="7882914"/>
                    </a:xfrm>
                    <a:prstGeom prst="rect">
                      <a:avLst/>
                    </a:prstGeom>
                    <a:noFill/>
                    <a:ln>
                      <a:noFill/>
                    </a:ln>
                  </pic:spPr>
                </pic:pic>
              </a:graphicData>
            </a:graphic>
          </wp:inline>
        </w:drawing>
      </w:r>
    </w:p>
    <w:p w14:paraId="4C20A585" w14:textId="1D3B240C" w:rsidR="00FE1745" w:rsidRPr="004E1060" w:rsidRDefault="000B3D7A" w:rsidP="000B3D7A">
      <w:pPr>
        <w:spacing w:line="240" w:lineRule="auto"/>
        <w:jc w:val="center"/>
        <w:rPr>
          <w:noProof/>
          <w:szCs w:val="18"/>
        </w:rPr>
      </w:pPr>
      <w:r w:rsidRPr="000B3D7A">
        <w:rPr>
          <w:noProof/>
          <w:szCs w:val="18"/>
        </w:rPr>
        <w:lastRenderedPageBreak/>
        <w:drawing>
          <wp:inline distT="0" distB="0" distL="0" distR="0" wp14:anchorId="6B88C14B" wp14:editId="68172189">
            <wp:extent cx="5505450" cy="776038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09149" cy="7765601"/>
                    </a:xfrm>
                    <a:prstGeom prst="rect">
                      <a:avLst/>
                    </a:prstGeom>
                    <a:noFill/>
                    <a:ln>
                      <a:noFill/>
                    </a:ln>
                  </pic:spPr>
                </pic:pic>
              </a:graphicData>
            </a:graphic>
          </wp:inline>
        </w:drawing>
      </w:r>
      <w:r w:rsidRPr="000B3D7A">
        <w:rPr>
          <w:noProof/>
          <w:szCs w:val="18"/>
        </w:rPr>
        <w:t xml:space="preserve"> </w:t>
      </w:r>
      <w:r w:rsidR="00FE1745">
        <w:rPr>
          <w:noProof/>
          <w:szCs w:val="18"/>
        </w:rPr>
        <w:br w:type="page"/>
      </w:r>
    </w:p>
    <w:bookmarkEnd w:id="25"/>
    <w:bookmarkEnd w:id="26"/>
    <w:bookmarkEnd w:id="27"/>
    <w:p w14:paraId="1B7AC7B2" w14:textId="77777777" w:rsidR="002D47D7" w:rsidRPr="00075524" w:rsidRDefault="00F07C23" w:rsidP="002D47D7">
      <w:pPr>
        <w:pStyle w:val="TDC1"/>
        <w:tabs>
          <w:tab w:val="left" w:pos="578"/>
          <w:tab w:val="right" w:leader="dot" w:pos="10082"/>
        </w:tabs>
        <w:rPr>
          <w:rFonts w:ascii="Verdana" w:eastAsiaTheme="minorEastAsia" w:hAnsi="Verdana" w:cstheme="minorBidi"/>
          <w:b w:val="0"/>
          <w:bCs w:val="0"/>
          <w:caps w:val="0"/>
          <w:noProof/>
          <w:sz w:val="18"/>
          <w:szCs w:val="18"/>
        </w:rPr>
      </w:pPr>
      <w:r>
        <w:lastRenderedPageBreak/>
        <w:fldChar w:fldCharType="begin"/>
      </w:r>
      <w:r>
        <w:instrText xml:space="preserve"> HYPERLINK \l "_Toc91089387" </w:instrText>
      </w:r>
      <w:r>
        <w:fldChar w:fldCharType="separate"/>
      </w:r>
      <w:r w:rsidR="00317274">
        <w:rPr>
          <w:rStyle w:val="Hipervnculo"/>
          <w:rFonts w:ascii="Verdana" w:hAnsi="Verdana"/>
          <w:noProof/>
          <w:color w:val="auto"/>
          <w:sz w:val="18"/>
          <w:szCs w:val="18"/>
          <w:u w:val="none"/>
        </w:rPr>
        <w:t>2</w:t>
      </w:r>
      <w:r w:rsidR="002D47D7" w:rsidRPr="002D47D7">
        <w:rPr>
          <w:rStyle w:val="Hipervnculo"/>
          <w:rFonts w:ascii="Verdana" w:hAnsi="Verdana"/>
          <w:noProof/>
          <w:color w:val="auto"/>
          <w:sz w:val="18"/>
          <w:szCs w:val="18"/>
          <w:u w:val="none"/>
        </w:rPr>
        <w:t>.</w:t>
      </w:r>
      <w:r w:rsidR="002D47D7" w:rsidRPr="00075524">
        <w:rPr>
          <w:rFonts w:ascii="Verdana" w:eastAsiaTheme="minorEastAsia" w:hAnsi="Verdana" w:cstheme="minorBidi"/>
          <w:b w:val="0"/>
          <w:bCs w:val="0"/>
          <w:caps w:val="0"/>
          <w:noProof/>
          <w:sz w:val="18"/>
          <w:szCs w:val="18"/>
        </w:rPr>
        <w:tab/>
      </w:r>
      <w:r>
        <w:rPr>
          <w:rFonts w:ascii="Verdana" w:eastAsiaTheme="minorEastAsia" w:hAnsi="Verdana" w:cstheme="minorBidi"/>
          <w:b w:val="0"/>
          <w:bCs w:val="0"/>
          <w:caps w:val="0"/>
          <w:noProof/>
          <w:sz w:val="18"/>
          <w:szCs w:val="18"/>
        </w:rPr>
        <w:fldChar w:fldCharType="end"/>
      </w:r>
      <w:r w:rsidR="002D47D7" w:rsidRPr="002D47D7">
        <w:rPr>
          <w:rStyle w:val="Hipervnculo"/>
          <w:rFonts w:ascii="Verdana" w:hAnsi="Verdana"/>
          <w:noProof/>
          <w:color w:val="auto"/>
          <w:sz w:val="18"/>
          <w:szCs w:val="18"/>
          <w:u w:val="none"/>
        </w:rPr>
        <w:t>PRESUPUESTO</w:t>
      </w:r>
    </w:p>
    <w:p w14:paraId="591519C3" w14:textId="77777777" w:rsidR="00AF5C9A" w:rsidRDefault="002D47D7">
      <w:pPr>
        <w:spacing w:line="240" w:lineRule="auto"/>
        <w:rPr>
          <w:rFonts w:cs="Arial"/>
          <w:szCs w:val="18"/>
        </w:rPr>
        <w:sectPr w:rsidR="00AF5C9A" w:rsidSect="002D47D7">
          <w:headerReference w:type="default" r:id="rId12"/>
          <w:footerReference w:type="default" r:id="rId13"/>
          <w:footerReference w:type="first" r:id="rId14"/>
          <w:pgSz w:w="11906" w:h="16838"/>
          <w:pgMar w:top="907" w:right="907" w:bottom="907" w:left="907" w:header="907" w:footer="907" w:gutter="0"/>
          <w:pgNumType w:start="0"/>
          <w:cols w:space="708"/>
          <w:titlePg/>
          <w:docGrid w:linePitch="360"/>
        </w:sectPr>
      </w:pPr>
      <w:r>
        <w:rPr>
          <w:rFonts w:cs="Arial"/>
          <w:szCs w:val="18"/>
        </w:rPr>
        <w:br w:type="page"/>
      </w: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232DD6" w14:paraId="367B5A22"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FAA7E4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4ABA96C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336F9E0"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ARQUETA DE ENTRADA.</w:t>
            </w:r>
          </w:p>
        </w:tc>
        <w:tc>
          <w:tcPr>
            <w:tcW w:w="1150" w:type="dxa"/>
            <w:tcBorders>
              <w:top w:val="nil"/>
              <w:left w:val="nil"/>
              <w:bottom w:val="nil"/>
              <w:right w:val="nil"/>
            </w:tcBorders>
            <w:tcMar>
              <w:left w:w="0" w:type="dxa"/>
              <w:right w:w="0" w:type="dxa"/>
            </w:tcMar>
          </w:tcPr>
          <w:p w14:paraId="1F1CFF50"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5F925E50"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353D9B6D"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17806C9B"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34D33F24"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272A10D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Arqueta de entrada prefabricada para ICT de 600x600x800 mm de dimensiones interiores, con ganchos para tracción, cerco y tapa, 21 a 100 puntos de acceso a usuario (PAU), para unión entre las redes de alimentación de telecomunicación de los distintos operadores y la infraestructura común de telecomunicación del edificio, colocada sobre solera de hormigón en masa HM-20/B/20/X0 de 10 cm de espesor.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3D4A38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4F667837"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0D390EF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0FFBC6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DEC58E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255,67</w:t>
            </w:r>
          </w:p>
        </w:tc>
        <w:tc>
          <w:tcPr>
            <w:tcW w:w="1534" w:type="dxa"/>
            <w:gridSpan w:val="2"/>
            <w:tcBorders>
              <w:top w:val="nil"/>
              <w:left w:val="nil"/>
              <w:bottom w:val="nil"/>
              <w:right w:val="nil"/>
            </w:tcBorders>
            <w:tcMar>
              <w:left w:w="23" w:type="dxa"/>
              <w:right w:w="23" w:type="dxa"/>
            </w:tcMar>
          </w:tcPr>
          <w:p w14:paraId="7F1B24FA"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255,67</w:t>
            </w:r>
          </w:p>
        </w:tc>
      </w:tr>
      <w:tr w:rsidR="00232DD6" w14:paraId="3533780B"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91EB75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1A6B500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1E9FFD3"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CANALIZACIÓN EXTERNA ENTERRADA.</w:t>
            </w:r>
          </w:p>
        </w:tc>
        <w:tc>
          <w:tcPr>
            <w:tcW w:w="1150" w:type="dxa"/>
            <w:tcBorders>
              <w:top w:val="nil"/>
              <w:left w:val="nil"/>
              <w:bottom w:val="nil"/>
              <w:right w:val="nil"/>
            </w:tcBorders>
            <w:tcMar>
              <w:left w:w="0" w:type="dxa"/>
              <w:right w:w="0" w:type="dxa"/>
            </w:tcMar>
          </w:tcPr>
          <w:p w14:paraId="29080EFB"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2DDC8296"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12911511"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62E1E333"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ED5F3F2"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40FC4B4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Canalización externa, tipo DM, entre la arqueta de entrada y el registro de enlace inferior en el interior del edificio o directamente en el RITI o RITU, en edificación con un número de PAU comprendido entre 5 y 20, formada por 4 tubos de polietileno de 63 mm de diámetro, de pared interior lisa, suministrado en rollo, resistencia a la compresión 450 N, resistencia al impacto 20 julios, ejecutada en zanja de 45x75 cm, con los tubos embebidos en un prisma de hormigón en masa HM-20/B/20/X0 con 6 cm de recubrimiento superior e inferior y 5,5 cm de recubrimiento lateral. Instalación enterrada. Incluso soportes separadores de tubos de PVC colocados cada 100 cm e hilo guía.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29E0BDC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18B3A026"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F8A766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DEE2DC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35601B9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15,02</w:t>
            </w:r>
          </w:p>
        </w:tc>
        <w:tc>
          <w:tcPr>
            <w:tcW w:w="1534" w:type="dxa"/>
            <w:gridSpan w:val="2"/>
            <w:tcBorders>
              <w:top w:val="nil"/>
              <w:left w:val="nil"/>
              <w:bottom w:val="nil"/>
              <w:right w:val="nil"/>
            </w:tcBorders>
            <w:tcMar>
              <w:left w:w="23" w:type="dxa"/>
              <w:right w:w="23" w:type="dxa"/>
            </w:tcMar>
          </w:tcPr>
          <w:p w14:paraId="430E5A8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150,20</w:t>
            </w:r>
          </w:p>
        </w:tc>
      </w:tr>
      <w:tr w:rsidR="00232DD6" w14:paraId="1AEFED9B"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E1380A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0D3AB4D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038B530"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BANDEJA REJIBAND 60X150 EZ</w:t>
            </w:r>
          </w:p>
        </w:tc>
        <w:tc>
          <w:tcPr>
            <w:tcW w:w="1150" w:type="dxa"/>
            <w:tcBorders>
              <w:top w:val="nil"/>
              <w:left w:val="nil"/>
              <w:bottom w:val="nil"/>
              <w:right w:val="nil"/>
            </w:tcBorders>
            <w:tcMar>
              <w:left w:w="0" w:type="dxa"/>
              <w:right w:w="0" w:type="dxa"/>
            </w:tcMar>
          </w:tcPr>
          <w:p w14:paraId="3A8BA96F"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5E93C800"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017B0477"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676702B3"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75DF7314"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84EBAB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Suministro y montaje de </w:t>
            </w:r>
            <w:proofErr w:type="spellStart"/>
            <w:r>
              <w:rPr>
                <w:rFonts w:ascii="Arial" w:hAnsi="Arial" w:cs="Arial"/>
                <w:color w:val="000000"/>
                <w:sz w:val="16"/>
                <w:szCs w:val="16"/>
              </w:rPr>
              <w:t>m.l</w:t>
            </w:r>
            <w:proofErr w:type="spellEnd"/>
            <w:r>
              <w:rPr>
                <w:rFonts w:ascii="Arial" w:hAnsi="Arial" w:cs="Arial"/>
                <w:color w:val="000000"/>
                <w:sz w:val="16"/>
                <w:szCs w:val="16"/>
              </w:rPr>
              <w:t>. de Bandeja de rejilla tipo Rejiband, marca PEMSA o equivalente, fabricada con varillas de diámetro 4.5 mm electrosoldadas de acero al carbono según UNE 10016-2:94 (</w:t>
            </w:r>
            <w:proofErr w:type="spellStart"/>
            <w:r>
              <w:rPr>
                <w:rFonts w:ascii="Arial" w:hAnsi="Arial" w:cs="Arial"/>
                <w:color w:val="000000"/>
                <w:sz w:val="16"/>
                <w:szCs w:val="16"/>
              </w:rPr>
              <w:t>prox</w:t>
            </w:r>
            <w:proofErr w:type="spellEnd"/>
            <w:r>
              <w:rPr>
                <w:rFonts w:ascii="Arial" w:hAnsi="Arial" w:cs="Arial"/>
                <w:color w:val="000000"/>
                <w:sz w:val="16"/>
                <w:szCs w:val="16"/>
              </w:rPr>
              <w:t xml:space="preserve">. UNE-EN ISO 16120), dimensiones 150x60 mm y 3 m de longitud, ref. 60212150 con borde de seguridad, certificado de ensayo de resistencia al fuego E90, según DIN 4102-12,  marcado N de AENOR, y acabado anticorrosión </w:t>
            </w:r>
            <w:proofErr w:type="spellStart"/>
            <w:r>
              <w:rPr>
                <w:rFonts w:ascii="Arial" w:hAnsi="Arial" w:cs="Arial"/>
                <w:color w:val="000000"/>
                <w:sz w:val="16"/>
                <w:szCs w:val="16"/>
              </w:rPr>
              <w:t>Electrozincado</w:t>
            </w:r>
            <w:proofErr w:type="spellEnd"/>
            <w:r>
              <w:rPr>
                <w:rFonts w:ascii="Arial" w:hAnsi="Arial" w:cs="Arial"/>
                <w:color w:val="000000"/>
                <w:sz w:val="16"/>
                <w:szCs w:val="16"/>
              </w:rPr>
              <w:t xml:space="preserve"> según UNE- EN-ISO- 2081 libre de cromo hexavalente. Incluso parte proporcional de soportes Omega o Reforzados, originales de PEMSA, y otros accesorios necesarios. Todo ello acorde con la norma UNE-EN-61537 según Marcado N de AENOR, conexión con red equipotencial en todo su recorrido. Totalmente instalado.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F5D6FB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49705E9A"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66C7FE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B732A2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C24788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E30979A"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934D08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A2FAB5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1CE326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E71746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18BC0C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74795ABB"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6EA038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BANDEJA DATOS</w:t>
            </w:r>
          </w:p>
        </w:tc>
        <w:tc>
          <w:tcPr>
            <w:tcW w:w="948" w:type="dxa"/>
            <w:tcBorders>
              <w:top w:val="single" w:sz="2" w:space="0" w:color="000000"/>
              <w:left w:val="nil"/>
              <w:bottom w:val="nil"/>
              <w:right w:val="nil"/>
            </w:tcBorders>
            <w:tcMar>
              <w:left w:w="23" w:type="dxa"/>
              <w:right w:w="23" w:type="dxa"/>
            </w:tcMar>
          </w:tcPr>
          <w:p w14:paraId="0A9613C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73</w:t>
            </w:r>
          </w:p>
        </w:tc>
        <w:tc>
          <w:tcPr>
            <w:tcW w:w="926" w:type="dxa"/>
            <w:tcBorders>
              <w:top w:val="single" w:sz="2" w:space="0" w:color="000000"/>
              <w:left w:val="nil"/>
              <w:bottom w:val="nil"/>
              <w:right w:val="nil"/>
            </w:tcBorders>
            <w:tcMar>
              <w:left w:w="23" w:type="dxa"/>
              <w:right w:w="23" w:type="dxa"/>
            </w:tcMar>
          </w:tcPr>
          <w:p w14:paraId="3A80B87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7328A6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8F42F9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AD37BA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E3C1C9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321EC8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73,000</w:t>
            </w:r>
          </w:p>
        </w:tc>
        <w:tc>
          <w:tcPr>
            <w:tcW w:w="1150" w:type="dxa"/>
            <w:tcBorders>
              <w:top w:val="single" w:sz="2" w:space="0" w:color="000000"/>
              <w:left w:val="nil"/>
              <w:bottom w:val="single" w:sz="2" w:space="0" w:color="000000"/>
              <w:right w:val="nil"/>
            </w:tcBorders>
            <w:tcMar>
              <w:left w:w="0" w:type="dxa"/>
              <w:right w:w="0" w:type="dxa"/>
            </w:tcMar>
          </w:tcPr>
          <w:p w14:paraId="477BD3C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592E725D"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E9AA10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D21904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BA970F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5FF79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2AA54B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80C9C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CA5E5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C93230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73,000</w:t>
            </w:r>
          </w:p>
        </w:tc>
        <w:tc>
          <w:tcPr>
            <w:tcW w:w="1150" w:type="dxa"/>
            <w:tcBorders>
              <w:top w:val="single" w:sz="2" w:space="0" w:color="000000"/>
              <w:left w:val="nil"/>
              <w:bottom w:val="nil"/>
              <w:right w:val="nil"/>
            </w:tcBorders>
            <w:tcMar>
              <w:left w:w="23" w:type="dxa"/>
              <w:right w:w="23" w:type="dxa"/>
            </w:tcMar>
          </w:tcPr>
          <w:p w14:paraId="43B3862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73,000</w:t>
            </w:r>
          </w:p>
        </w:tc>
      </w:tr>
      <w:tr w:rsidR="00232DD6" w14:paraId="090656F0"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5E63EB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D00BFA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73,000</w:t>
            </w:r>
          </w:p>
        </w:tc>
        <w:tc>
          <w:tcPr>
            <w:tcW w:w="1524" w:type="dxa"/>
            <w:gridSpan w:val="2"/>
            <w:tcBorders>
              <w:top w:val="nil"/>
              <w:left w:val="nil"/>
              <w:bottom w:val="nil"/>
              <w:right w:val="nil"/>
            </w:tcBorders>
            <w:tcMar>
              <w:left w:w="23" w:type="dxa"/>
              <w:right w:w="23" w:type="dxa"/>
            </w:tcMar>
          </w:tcPr>
          <w:p w14:paraId="30C56D5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30,61</w:t>
            </w:r>
          </w:p>
        </w:tc>
        <w:tc>
          <w:tcPr>
            <w:tcW w:w="1534" w:type="dxa"/>
            <w:gridSpan w:val="2"/>
            <w:tcBorders>
              <w:top w:val="nil"/>
              <w:left w:val="nil"/>
              <w:bottom w:val="nil"/>
              <w:right w:val="nil"/>
            </w:tcBorders>
            <w:tcMar>
              <w:left w:w="23" w:type="dxa"/>
              <w:right w:w="23" w:type="dxa"/>
            </w:tcMar>
          </w:tcPr>
          <w:p w14:paraId="20FF9BB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2.234,53</w:t>
            </w:r>
          </w:p>
        </w:tc>
      </w:tr>
      <w:tr w:rsidR="00232DD6" w14:paraId="691EC029"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341EE4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235F29B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14D0C227"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CANALIZACIÓN. RIGIDO 50 MM</w:t>
            </w:r>
          </w:p>
        </w:tc>
        <w:tc>
          <w:tcPr>
            <w:tcW w:w="1150" w:type="dxa"/>
            <w:tcBorders>
              <w:top w:val="nil"/>
              <w:left w:val="nil"/>
              <w:bottom w:val="nil"/>
              <w:right w:val="nil"/>
            </w:tcBorders>
            <w:tcMar>
              <w:left w:w="0" w:type="dxa"/>
              <w:right w:w="0" w:type="dxa"/>
            </w:tcMar>
          </w:tcPr>
          <w:p w14:paraId="27B51621"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39802A07"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5BBECC5E"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41B32C6E"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11BC6296"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031EDA2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Canalización de tubo rígido de policarbonato, exento de halógenos, enchufable, curvable en caliente, de color gris, de 50 mm de diámetro nominal, resistencia a la compresión 1250 N, con grado de protección IP547. Instalación fija en superficie.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1A4C75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662E3C9D"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4D91BB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8093F2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5C7B44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95CA33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1EF875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D28248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80EBFB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8DDAA7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AE09E8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7EC8D7E8"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6D84D3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ACOMETIDA DATOS</w:t>
            </w:r>
          </w:p>
        </w:tc>
        <w:tc>
          <w:tcPr>
            <w:tcW w:w="948" w:type="dxa"/>
            <w:tcBorders>
              <w:top w:val="single" w:sz="2" w:space="0" w:color="000000"/>
              <w:left w:val="nil"/>
              <w:bottom w:val="nil"/>
              <w:right w:val="nil"/>
            </w:tcBorders>
            <w:tcMar>
              <w:left w:w="23" w:type="dxa"/>
              <w:right w:w="23" w:type="dxa"/>
            </w:tcMar>
          </w:tcPr>
          <w:p w14:paraId="0318272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single" w:sz="2" w:space="0" w:color="000000"/>
              <w:left w:val="nil"/>
              <w:bottom w:val="nil"/>
              <w:right w:val="nil"/>
            </w:tcBorders>
            <w:tcMar>
              <w:left w:w="23" w:type="dxa"/>
              <w:right w:w="23" w:type="dxa"/>
            </w:tcMar>
          </w:tcPr>
          <w:p w14:paraId="50A3D98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15,000</w:t>
            </w:r>
          </w:p>
        </w:tc>
        <w:tc>
          <w:tcPr>
            <w:tcW w:w="924" w:type="dxa"/>
            <w:tcBorders>
              <w:top w:val="single" w:sz="2" w:space="0" w:color="000000"/>
              <w:left w:val="nil"/>
              <w:bottom w:val="nil"/>
              <w:right w:val="nil"/>
            </w:tcBorders>
            <w:tcMar>
              <w:left w:w="23" w:type="dxa"/>
              <w:right w:w="23" w:type="dxa"/>
            </w:tcMar>
          </w:tcPr>
          <w:p w14:paraId="38DC739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C4A97F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B5604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D3AA95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E7FD8AE"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60,000</w:t>
            </w:r>
          </w:p>
        </w:tc>
        <w:tc>
          <w:tcPr>
            <w:tcW w:w="1150" w:type="dxa"/>
            <w:tcBorders>
              <w:top w:val="single" w:sz="2" w:space="0" w:color="000000"/>
              <w:left w:val="nil"/>
              <w:bottom w:val="single" w:sz="2" w:space="0" w:color="000000"/>
              <w:right w:val="nil"/>
            </w:tcBorders>
            <w:tcMar>
              <w:left w:w="0" w:type="dxa"/>
              <w:right w:w="0" w:type="dxa"/>
            </w:tcMar>
          </w:tcPr>
          <w:p w14:paraId="69A8762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3612FE2E"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A0FCC2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B17CB2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AD9B96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A9EE7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B2E53D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52A48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7E0DC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AE3838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60,000</w:t>
            </w:r>
          </w:p>
        </w:tc>
        <w:tc>
          <w:tcPr>
            <w:tcW w:w="1150" w:type="dxa"/>
            <w:tcBorders>
              <w:top w:val="single" w:sz="2" w:space="0" w:color="000000"/>
              <w:left w:val="nil"/>
              <w:bottom w:val="nil"/>
              <w:right w:val="nil"/>
            </w:tcBorders>
            <w:tcMar>
              <w:left w:w="23" w:type="dxa"/>
              <w:right w:w="23" w:type="dxa"/>
            </w:tcMar>
          </w:tcPr>
          <w:p w14:paraId="053AA68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60,000</w:t>
            </w:r>
          </w:p>
        </w:tc>
      </w:tr>
      <w:tr w:rsidR="00232DD6" w14:paraId="28A935FA"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1ADF79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5A001D4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60,000</w:t>
            </w:r>
          </w:p>
        </w:tc>
        <w:tc>
          <w:tcPr>
            <w:tcW w:w="1524" w:type="dxa"/>
            <w:gridSpan w:val="2"/>
            <w:tcBorders>
              <w:top w:val="nil"/>
              <w:left w:val="nil"/>
              <w:bottom w:val="nil"/>
              <w:right w:val="nil"/>
            </w:tcBorders>
            <w:tcMar>
              <w:left w:w="23" w:type="dxa"/>
              <w:right w:w="23" w:type="dxa"/>
            </w:tcMar>
          </w:tcPr>
          <w:p w14:paraId="516FA97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10,45</w:t>
            </w:r>
          </w:p>
        </w:tc>
        <w:tc>
          <w:tcPr>
            <w:tcW w:w="1534" w:type="dxa"/>
            <w:gridSpan w:val="2"/>
            <w:tcBorders>
              <w:top w:val="nil"/>
              <w:left w:val="nil"/>
              <w:bottom w:val="nil"/>
              <w:right w:val="nil"/>
            </w:tcBorders>
            <w:tcMar>
              <w:left w:w="23" w:type="dxa"/>
              <w:right w:w="23" w:type="dxa"/>
            </w:tcMar>
          </w:tcPr>
          <w:p w14:paraId="43C6474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627,00</w:t>
            </w:r>
          </w:p>
        </w:tc>
      </w:tr>
      <w:tr w:rsidR="00232DD6" w14:paraId="68101746"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E8880B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55BF2F4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2863447"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CANALIZACIÓN. CORRUGADO 32 MM</w:t>
            </w:r>
          </w:p>
        </w:tc>
        <w:tc>
          <w:tcPr>
            <w:tcW w:w="1150" w:type="dxa"/>
            <w:tcBorders>
              <w:top w:val="nil"/>
              <w:left w:val="nil"/>
              <w:bottom w:val="nil"/>
              <w:right w:val="nil"/>
            </w:tcBorders>
            <w:tcMar>
              <w:left w:w="0" w:type="dxa"/>
              <w:right w:w="0" w:type="dxa"/>
            </w:tcMar>
          </w:tcPr>
          <w:p w14:paraId="11904E14"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08470A60"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4C59D99B"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DFDEED8"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1C09EA7"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593196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Canalización de tubo curvable de poliamida, exento de halógenos, transversalmente elástico, corrugado, de color gris, de 32 mm de diámetro nominal, resistencia a la compresión 320 N, con grado de protección IP547. Instalación empotrada en elemento de construcción de obra de fábrica. Incluye parte proporcional de Medios Auxiliares para su correcta instalación.</w:t>
            </w:r>
          </w:p>
          <w:p w14:paraId="074248C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Replanteo. Colocación y fijación del tubo.</w:t>
            </w:r>
          </w:p>
        </w:tc>
        <w:tc>
          <w:tcPr>
            <w:tcW w:w="1150" w:type="dxa"/>
            <w:tcBorders>
              <w:top w:val="nil"/>
              <w:left w:val="nil"/>
              <w:bottom w:val="nil"/>
              <w:right w:val="nil"/>
            </w:tcBorders>
            <w:tcMar>
              <w:left w:w="0" w:type="dxa"/>
              <w:right w:w="0" w:type="dxa"/>
            </w:tcMar>
          </w:tcPr>
          <w:p w14:paraId="14EDF7C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375E1CFA"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865B52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0E28BE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E1EF43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48CACA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3C7D96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4EB5B3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4174C4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CD6576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5E2C2F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3D4AE8EB"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08A72D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PUESTOS DE TRABAJO</w:t>
            </w:r>
          </w:p>
        </w:tc>
        <w:tc>
          <w:tcPr>
            <w:tcW w:w="948" w:type="dxa"/>
            <w:tcBorders>
              <w:top w:val="single" w:sz="2" w:space="0" w:color="000000"/>
              <w:left w:val="nil"/>
              <w:bottom w:val="nil"/>
              <w:right w:val="nil"/>
            </w:tcBorders>
            <w:tcMar>
              <w:left w:w="23" w:type="dxa"/>
              <w:right w:w="23" w:type="dxa"/>
            </w:tcMar>
          </w:tcPr>
          <w:p w14:paraId="4A64A20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12</w:t>
            </w:r>
          </w:p>
        </w:tc>
        <w:tc>
          <w:tcPr>
            <w:tcW w:w="926" w:type="dxa"/>
            <w:tcBorders>
              <w:top w:val="single" w:sz="2" w:space="0" w:color="000000"/>
              <w:left w:val="nil"/>
              <w:bottom w:val="nil"/>
              <w:right w:val="nil"/>
            </w:tcBorders>
            <w:tcMar>
              <w:left w:w="23" w:type="dxa"/>
              <w:right w:w="23" w:type="dxa"/>
            </w:tcMar>
          </w:tcPr>
          <w:p w14:paraId="11A802E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5,000</w:t>
            </w:r>
          </w:p>
        </w:tc>
        <w:tc>
          <w:tcPr>
            <w:tcW w:w="924" w:type="dxa"/>
            <w:tcBorders>
              <w:top w:val="single" w:sz="2" w:space="0" w:color="000000"/>
              <w:left w:val="nil"/>
              <w:bottom w:val="nil"/>
              <w:right w:val="nil"/>
            </w:tcBorders>
            <w:tcMar>
              <w:left w:w="23" w:type="dxa"/>
              <w:right w:w="23" w:type="dxa"/>
            </w:tcMar>
          </w:tcPr>
          <w:p w14:paraId="7583A85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6DDDE5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8A73CB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2D1308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E3F115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60,000</w:t>
            </w:r>
          </w:p>
        </w:tc>
        <w:tc>
          <w:tcPr>
            <w:tcW w:w="1150" w:type="dxa"/>
            <w:tcBorders>
              <w:top w:val="single" w:sz="2" w:space="0" w:color="000000"/>
              <w:left w:val="nil"/>
              <w:bottom w:val="nil"/>
              <w:right w:val="nil"/>
            </w:tcBorders>
            <w:tcMar>
              <w:left w:w="0" w:type="dxa"/>
              <w:right w:w="0" w:type="dxa"/>
            </w:tcMar>
          </w:tcPr>
          <w:p w14:paraId="24892B3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106BB463"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DD64B5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WIFI</w:t>
            </w:r>
          </w:p>
        </w:tc>
        <w:tc>
          <w:tcPr>
            <w:tcW w:w="948" w:type="dxa"/>
            <w:tcBorders>
              <w:top w:val="nil"/>
              <w:left w:val="nil"/>
              <w:bottom w:val="nil"/>
              <w:right w:val="nil"/>
            </w:tcBorders>
            <w:tcMar>
              <w:left w:w="23" w:type="dxa"/>
              <w:right w:w="23" w:type="dxa"/>
            </w:tcMar>
          </w:tcPr>
          <w:p w14:paraId="2115763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4F64F09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924" w:type="dxa"/>
            <w:tcBorders>
              <w:top w:val="nil"/>
              <w:left w:val="nil"/>
              <w:bottom w:val="nil"/>
              <w:right w:val="nil"/>
            </w:tcBorders>
            <w:tcMar>
              <w:left w:w="23" w:type="dxa"/>
              <w:right w:w="23" w:type="dxa"/>
            </w:tcMar>
          </w:tcPr>
          <w:p w14:paraId="6E6E140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002A46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6A2A9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3F0793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B65DED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nil"/>
              <w:left w:val="nil"/>
              <w:bottom w:val="single" w:sz="2" w:space="0" w:color="000000"/>
              <w:right w:val="nil"/>
            </w:tcBorders>
            <w:tcMar>
              <w:left w:w="0" w:type="dxa"/>
              <w:right w:w="0" w:type="dxa"/>
            </w:tcMar>
          </w:tcPr>
          <w:p w14:paraId="5E236F2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3A671C0F"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EF3FA8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0DFE31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817CA7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3BEFA4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094D88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437F6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D7B230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7FC9B7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69,000</w:t>
            </w:r>
          </w:p>
        </w:tc>
        <w:tc>
          <w:tcPr>
            <w:tcW w:w="1150" w:type="dxa"/>
            <w:tcBorders>
              <w:top w:val="single" w:sz="2" w:space="0" w:color="000000"/>
              <w:left w:val="nil"/>
              <w:bottom w:val="nil"/>
              <w:right w:val="nil"/>
            </w:tcBorders>
            <w:tcMar>
              <w:left w:w="23" w:type="dxa"/>
              <w:right w:w="23" w:type="dxa"/>
            </w:tcMar>
          </w:tcPr>
          <w:p w14:paraId="10E4F3B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69,000</w:t>
            </w:r>
          </w:p>
        </w:tc>
      </w:tr>
      <w:tr w:rsidR="00232DD6" w14:paraId="5EC8E2B0"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0AC3E1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0AD705F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69,000</w:t>
            </w:r>
          </w:p>
        </w:tc>
        <w:tc>
          <w:tcPr>
            <w:tcW w:w="1524" w:type="dxa"/>
            <w:gridSpan w:val="2"/>
            <w:tcBorders>
              <w:top w:val="nil"/>
              <w:left w:val="nil"/>
              <w:bottom w:val="nil"/>
              <w:right w:val="nil"/>
            </w:tcBorders>
            <w:tcMar>
              <w:left w:w="23" w:type="dxa"/>
              <w:right w:w="23" w:type="dxa"/>
            </w:tcMar>
          </w:tcPr>
          <w:p w14:paraId="760CE07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2,77</w:t>
            </w:r>
          </w:p>
        </w:tc>
        <w:tc>
          <w:tcPr>
            <w:tcW w:w="1534" w:type="dxa"/>
            <w:gridSpan w:val="2"/>
            <w:tcBorders>
              <w:top w:val="nil"/>
              <w:left w:val="nil"/>
              <w:bottom w:val="nil"/>
              <w:right w:val="nil"/>
            </w:tcBorders>
            <w:tcMar>
              <w:left w:w="23" w:type="dxa"/>
              <w:right w:w="23" w:type="dxa"/>
            </w:tcMar>
          </w:tcPr>
          <w:p w14:paraId="670C529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191,13</w:t>
            </w:r>
          </w:p>
        </w:tc>
      </w:tr>
      <w:tr w:rsidR="00232DD6" w14:paraId="64A16C2B"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BAD5B7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249BDDA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A92D9DD"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REGISTRO DE ENLACE INFERIOR.</w:t>
            </w:r>
          </w:p>
        </w:tc>
        <w:tc>
          <w:tcPr>
            <w:tcW w:w="1150" w:type="dxa"/>
            <w:tcBorders>
              <w:top w:val="nil"/>
              <w:left w:val="nil"/>
              <w:bottom w:val="nil"/>
              <w:right w:val="nil"/>
            </w:tcBorders>
            <w:tcMar>
              <w:left w:w="0" w:type="dxa"/>
              <w:right w:w="0" w:type="dxa"/>
            </w:tcMar>
          </w:tcPr>
          <w:p w14:paraId="3EBC9B5F"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42115C17"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1FBF939A"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138E3697"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51D108CF"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B4BD1C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Registro de enlace inferior para paso y distribución de instalaciones de ICT, formado por armario con cuerpo y puerta de poliéster reforzado con fibra de vidrio de 450x450x120 mm. Instalación en superficie. Incluso cierre con llave, accesorios, piezas especiales y fijaciones.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6BAA9D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0CA04BFD"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F06BBC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05F21A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C99F0E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8BAEE4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6552F3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D01BEC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701AC8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64523D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57BE22A"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1DA96113"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C8FDD8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REGISTRO SEMISOTANO</w:t>
            </w:r>
          </w:p>
        </w:tc>
        <w:tc>
          <w:tcPr>
            <w:tcW w:w="948" w:type="dxa"/>
            <w:tcBorders>
              <w:top w:val="single" w:sz="2" w:space="0" w:color="000000"/>
              <w:left w:val="nil"/>
              <w:bottom w:val="nil"/>
              <w:right w:val="nil"/>
            </w:tcBorders>
            <w:tcMar>
              <w:left w:w="23" w:type="dxa"/>
              <w:right w:w="23" w:type="dxa"/>
            </w:tcMar>
          </w:tcPr>
          <w:p w14:paraId="3631B1B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2B7AE20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43E747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B0618F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3F7EC7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937179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191334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2A691DC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7E40BF63"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5FDC55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38826E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948F0F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5007A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F412FD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2D4ECB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8B4A9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3B8FEE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3B170C5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r>
      <w:tr w:rsidR="00232DD6" w14:paraId="6C7712A3"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4FB471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6E3A05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589FE2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65,37</w:t>
            </w:r>
          </w:p>
        </w:tc>
        <w:tc>
          <w:tcPr>
            <w:tcW w:w="1534" w:type="dxa"/>
            <w:gridSpan w:val="2"/>
            <w:tcBorders>
              <w:top w:val="nil"/>
              <w:left w:val="nil"/>
              <w:bottom w:val="nil"/>
              <w:right w:val="nil"/>
            </w:tcBorders>
            <w:tcMar>
              <w:left w:w="23" w:type="dxa"/>
              <w:right w:w="23" w:type="dxa"/>
            </w:tcMar>
          </w:tcPr>
          <w:p w14:paraId="79E8A10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65,37</w:t>
            </w:r>
          </w:p>
        </w:tc>
      </w:tr>
      <w:tr w:rsidR="00232DD6" w14:paraId="35713BEA"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F12E9E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03A52CE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2B83A6F"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CABLE DE PARES DE COBRE.</w:t>
            </w:r>
          </w:p>
        </w:tc>
        <w:tc>
          <w:tcPr>
            <w:tcW w:w="1150" w:type="dxa"/>
            <w:tcBorders>
              <w:top w:val="nil"/>
              <w:left w:val="nil"/>
              <w:bottom w:val="nil"/>
              <w:right w:val="nil"/>
            </w:tcBorders>
            <w:tcMar>
              <w:left w:w="0" w:type="dxa"/>
              <w:right w:w="0" w:type="dxa"/>
            </w:tcMar>
          </w:tcPr>
          <w:p w14:paraId="20A6AE16"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1FA34E40"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54144325"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860B2B1"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20B3F862"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334C976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Cable rígido U/UTP no propagador de la llama de 4 pares trenzados de cobre, categoría 6a,  23AWG, reacción al fuego clase Cca-s1b,d1,a1, según UNE-EN 13501-6, con conductor unifilar de cobre, aislamiento de polietileno y vaina exterior de poliolefina termoplástica LSFH libre de halógenos, con baja emisión de humos y gases corrosivos, de 6,2 mm de diámetro. Incluso accesorios y elementos </w:t>
            </w:r>
            <w:r>
              <w:rPr>
                <w:rFonts w:ascii="Arial" w:hAnsi="Arial" w:cs="Arial"/>
                <w:color w:val="000000"/>
                <w:sz w:val="16"/>
                <w:szCs w:val="16"/>
              </w:rPr>
              <w:lastRenderedPageBreak/>
              <w:t>de sujeción.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C590F0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09FFE0D8"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6FDAFA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D47D78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823612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053079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C56C6F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81C5BB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2F7F8E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E14022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0A30B9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0A1A669E"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8617B2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TOMAS DATOS PLANTA BAJA Y SOTANO</w:t>
            </w:r>
          </w:p>
        </w:tc>
        <w:tc>
          <w:tcPr>
            <w:tcW w:w="948" w:type="dxa"/>
            <w:tcBorders>
              <w:top w:val="single" w:sz="2" w:space="0" w:color="000000"/>
              <w:left w:val="nil"/>
              <w:bottom w:val="nil"/>
              <w:right w:val="nil"/>
            </w:tcBorders>
            <w:tcMar>
              <w:left w:w="23" w:type="dxa"/>
              <w:right w:w="23" w:type="dxa"/>
            </w:tcMar>
          </w:tcPr>
          <w:p w14:paraId="0EBEBE2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15</w:t>
            </w:r>
          </w:p>
        </w:tc>
        <w:tc>
          <w:tcPr>
            <w:tcW w:w="926" w:type="dxa"/>
            <w:tcBorders>
              <w:top w:val="single" w:sz="2" w:space="0" w:color="000000"/>
              <w:left w:val="nil"/>
              <w:bottom w:val="nil"/>
              <w:right w:val="nil"/>
            </w:tcBorders>
            <w:tcMar>
              <w:left w:w="23" w:type="dxa"/>
              <w:right w:w="23" w:type="dxa"/>
            </w:tcMar>
          </w:tcPr>
          <w:p w14:paraId="4692CA9E"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38,150</w:t>
            </w:r>
          </w:p>
        </w:tc>
        <w:tc>
          <w:tcPr>
            <w:tcW w:w="924" w:type="dxa"/>
            <w:tcBorders>
              <w:top w:val="single" w:sz="2" w:space="0" w:color="000000"/>
              <w:left w:val="nil"/>
              <w:bottom w:val="nil"/>
              <w:right w:val="nil"/>
            </w:tcBorders>
            <w:tcMar>
              <w:left w:w="23" w:type="dxa"/>
              <w:right w:w="23" w:type="dxa"/>
            </w:tcMar>
          </w:tcPr>
          <w:p w14:paraId="0873FC6C"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4A779B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7F59AC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43FA5B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8C4A2F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572,250</w:t>
            </w:r>
          </w:p>
        </w:tc>
        <w:tc>
          <w:tcPr>
            <w:tcW w:w="1150" w:type="dxa"/>
            <w:tcBorders>
              <w:top w:val="single" w:sz="2" w:space="0" w:color="000000"/>
              <w:left w:val="nil"/>
              <w:bottom w:val="nil"/>
              <w:right w:val="nil"/>
            </w:tcBorders>
            <w:tcMar>
              <w:left w:w="0" w:type="dxa"/>
              <w:right w:w="0" w:type="dxa"/>
            </w:tcMar>
          </w:tcPr>
          <w:p w14:paraId="3AAC969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39EB2539"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1DF789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TOMAS DATOS PLANTA PRIMERA</w:t>
            </w:r>
          </w:p>
        </w:tc>
        <w:tc>
          <w:tcPr>
            <w:tcW w:w="948" w:type="dxa"/>
            <w:tcBorders>
              <w:top w:val="nil"/>
              <w:left w:val="nil"/>
              <w:bottom w:val="nil"/>
              <w:right w:val="nil"/>
            </w:tcBorders>
            <w:tcMar>
              <w:left w:w="23" w:type="dxa"/>
              <w:right w:w="23" w:type="dxa"/>
            </w:tcMar>
          </w:tcPr>
          <w:p w14:paraId="6523083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nil"/>
              <w:left w:val="nil"/>
              <w:bottom w:val="nil"/>
              <w:right w:val="nil"/>
            </w:tcBorders>
            <w:tcMar>
              <w:left w:w="23" w:type="dxa"/>
              <w:right w:w="23" w:type="dxa"/>
            </w:tcMar>
          </w:tcPr>
          <w:p w14:paraId="0BFFC08A"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38,150</w:t>
            </w:r>
          </w:p>
        </w:tc>
        <w:tc>
          <w:tcPr>
            <w:tcW w:w="924" w:type="dxa"/>
            <w:tcBorders>
              <w:top w:val="nil"/>
              <w:left w:val="nil"/>
              <w:bottom w:val="nil"/>
              <w:right w:val="nil"/>
            </w:tcBorders>
            <w:tcMar>
              <w:left w:w="23" w:type="dxa"/>
              <w:right w:w="23" w:type="dxa"/>
            </w:tcMar>
          </w:tcPr>
          <w:p w14:paraId="6D8A205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707518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D0144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A7501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0B79FA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381,500</w:t>
            </w:r>
          </w:p>
        </w:tc>
        <w:tc>
          <w:tcPr>
            <w:tcW w:w="1150" w:type="dxa"/>
            <w:tcBorders>
              <w:top w:val="nil"/>
              <w:left w:val="nil"/>
              <w:bottom w:val="nil"/>
              <w:right w:val="nil"/>
            </w:tcBorders>
            <w:tcMar>
              <w:left w:w="0" w:type="dxa"/>
              <w:right w:w="0" w:type="dxa"/>
            </w:tcMar>
          </w:tcPr>
          <w:p w14:paraId="5F75813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5313A795"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CFFDA6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TOMAS WIFI</w:t>
            </w:r>
          </w:p>
        </w:tc>
        <w:tc>
          <w:tcPr>
            <w:tcW w:w="948" w:type="dxa"/>
            <w:tcBorders>
              <w:top w:val="nil"/>
              <w:left w:val="nil"/>
              <w:bottom w:val="nil"/>
              <w:right w:val="nil"/>
            </w:tcBorders>
            <w:tcMar>
              <w:left w:w="23" w:type="dxa"/>
              <w:right w:w="23" w:type="dxa"/>
            </w:tcMar>
          </w:tcPr>
          <w:p w14:paraId="4E6B052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nil"/>
              <w:left w:val="nil"/>
              <w:bottom w:val="nil"/>
              <w:right w:val="nil"/>
            </w:tcBorders>
            <w:tcMar>
              <w:left w:w="23" w:type="dxa"/>
              <w:right w:w="23" w:type="dxa"/>
            </w:tcMar>
          </w:tcPr>
          <w:p w14:paraId="7AB076B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38,150</w:t>
            </w:r>
          </w:p>
        </w:tc>
        <w:tc>
          <w:tcPr>
            <w:tcW w:w="924" w:type="dxa"/>
            <w:tcBorders>
              <w:top w:val="nil"/>
              <w:left w:val="nil"/>
              <w:bottom w:val="nil"/>
              <w:right w:val="nil"/>
            </w:tcBorders>
            <w:tcMar>
              <w:left w:w="23" w:type="dxa"/>
              <w:right w:w="23" w:type="dxa"/>
            </w:tcMar>
          </w:tcPr>
          <w:p w14:paraId="5EC6248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273A90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A29546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97D6D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21A1E1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228,900</w:t>
            </w:r>
          </w:p>
        </w:tc>
        <w:tc>
          <w:tcPr>
            <w:tcW w:w="1150" w:type="dxa"/>
            <w:tcBorders>
              <w:top w:val="nil"/>
              <w:left w:val="nil"/>
              <w:bottom w:val="single" w:sz="2" w:space="0" w:color="000000"/>
              <w:right w:val="nil"/>
            </w:tcBorders>
            <w:tcMar>
              <w:left w:w="0" w:type="dxa"/>
              <w:right w:w="0" w:type="dxa"/>
            </w:tcMar>
          </w:tcPr>
          <w:p w14:paraId="5F0161D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4776B05C"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410F29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937878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257763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5E5DC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F40F15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78549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526D4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D37857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1.182,650</w:t>
            </w:r>
          </w:p>
        </w:tc>
        <w:tc>
          <w:tcPr>
            <w:tcW w:w="1150" w:type="dxa"/>
            <w:tcBorders>
              <w:top w:val="single" w:sz="2" w:space="0" w:color="000000"/>
              <w:left w:val="nil"/>
              <w:bottom w:val="nil"/>
              <w:right w:val="nil"/>
            </w:tcBorders>
            <w:tcMar>
              <w:left w:w="23" w:type="dxa"/>
              <w:right w:w="23" w:type="dxa"/>
            </w:tcMar>
          </w:tcPr>
          <w:p w14:paraId="6607774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1.182,650</w:t>
            </w:r>
          </w:p>
        </w:tc>
      </w:tr>
      <w:tr w:rsidR="00232DD6" w14:paraId="1A03EFD7"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F5898A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4E539B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1.182,650</w:t>
            </w:r>
          </w:p>
        </w:tc>
        <w:tc>
          <w:tcPr>
            <w:tcW w:w="1524" w:type="dxa"/>
            <w:gridSpan w:val="2"/>
            <w:tcBorders>
              <w:top w:val="nil"/>
              <w:left w:val="nil"/>
              <w:bottom w:val="nil"/>
              <w:right w:val="nil"/>
            </w:tcBorders>
            <w:tcMar>
              <w:left w:w="23" w:type="dxa"/>
              <w:right w:w="23" w:type="dxa"/>
            </w:tcMar>
          </w:tcPr>
          <w:p w14:paraId="18E36B9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2,19</w:t>
            </w:r>
          </w:p>
        </w:tc>
        <w:tc>
          <w:tcPr>
            <w:tcW w:w="1534" w:type="dxa"/>
            <w:gridSpan w:val="2"/>
            <w:tcBorders>
              <w:top w:val="nil"/>
              <w:left w:val="nil"/>
              <w:bottom w:val="nil"/>
              <w:right w:val="nil"/>
            </w:tcBorders>
            <w:tcMar>
              <w:left w:w="23" w:type="dxa"/>
              <w:right w:w="23" w:type="dxa"/>
            </w:tcMar>
          </w:tcPr>
          <w:p w14:paraId="67A4029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2.590,00</w:t>
            </w:r>
          </w:p>
        </w:tc>
      </w:tr>
      <w:tr w:rsidR="00232DD6" w14:paraId="25D546C7"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414B93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4A11351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12F68BD"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RACK DE TELECOMUNICACIONES</w:t>
            </w:r>
          </w:p>
        </w:tc>
        <w:tc>
          <w:tcPr>
            <w:tcW w:w="1150" w:type="dxa"/>
            <w:tcBorders>
              <w:top w:val="nil"/>
              <w:left w:val="nil"/>
              <w:bottom w:val="nil"/>
              <w:right w:val="nil"/>
            </w:tcBorders>
            <w:tcMar>
              <w:left w:w="0" w:type="dxa"/>
              <w:right w:w="0" w:type="dxa"/>
            </w:tcMar>
          </w:tcPr>
          <w:p w14:paraId="62D1CDE9"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57928C1C"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0208FFB0"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E45A9AD"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418B282B"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1290CDB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Suministro e instalación de armario de comunicaciones, con las siguientes </w:t>
            </w:r>
            <w:proofErr w:type="spellStart"/>
            <w:r>
              <w:rPr>
                <w:rFonts w:ascii="Arial" w:hAnsi="Arial" w:cs="Arial"/>
                <w:color w:val="000000"/>
                <w:sz w:val="16"/>
                <w:szCs w:val="16"/>
              </w:rPr>
              <w:t>caracteristicas</w:t>
            </w:r>
            <w:proofErr w:type="spellEnd"/>
            <w:r>
              <w:rPr>
                <w:rFonts w:ascii="Arial" w:hAnsi="Arial" w:cs="Arial"/>
                <w:color w:val="000000"/>
                <w:sz w:val="16"/>
                <w:szCs w:val="16"/>
              </w:rPr>
              <w:t xml:space="preserve"> y equipos:</w:t>
            </w:r>
          </w:p>
          <w:p w14:paraId="582FD17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Armario de bastidor de 42u’s, huella de dimensiones 800x800 mm (ancho x fondo)</w:t>
            </w:r>
          </w:p>
          <w:p w14:paraId="3D84D8F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Suministro del armario montado.</w:t>
            </w:r>
          </w:p>
          <w:p w14:paraId="2C836D4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Diseño desmontable para, en caso necesario, facilitar su ubicación.</w:t>
            </w:r>
          </w:p>
          <w:p w14:paraId="4904A49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Facilidad de montaje en batería con herrajes de unión.</w:t>
            </w:r>
          </w:p>
          <w:p w14:paraId="522C417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 conexiones a tomas de tierra en toda la estructura, incluidas las puertas.</w:t>
            </w:r>
          </w:p>
          <w:p w14:paraId="06D7C2E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Pintado exterior e interiormente. Pintura epoxi. Color </w:t>
            </w:r>
            <w:proofErr w:type="spellStart"/>
            <w:r>
              <w:rPr>
                <w:rFonts w:ascii="Arial" w:hAnsi="Arial" w:cs="Arial"/>
                <w:color w:val="000000"/>
                <w:sz w:val="16"/>
                <w:szCs w:val="16"/>
              </w:rPr>
              <w:t>ral</w:t>
            </w:r>
            <w:proofErr w:type="spellEnd"/>
            <w:r>
              <w:rPr>
                <w:rFonts w:ascii="Arial" w:hAnsi="Arial" w:cs="Arial"/>
                <w:color w:val="000000"/>
                <w:sz w:val="16"/>
                <w:szCs w:val="16"/>
              </w:rPr>
              <w:t xml:space="preserve"> 7016</w:t>
            </w:r>
          </w:p>
          <w:p w14:paraId="1E5BED0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Fabricado en su totalidad en chapa de primera calidad de con espesores mínimos de 1,5 mm y la estructura en chapa de 1,2 mm mínimo de espesor.</w:t>
            </w:r>
          </w:p>
          <w:p w14:paraId="47A0333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Dos montantes 19” delanteros y dos traseros, ambos deslizantes mediante guías y tuercas.</w:t>
            </w:r>
          </w:p>
          <w:p w14:paraId="67D924A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Puerta frontal doble, de cristal laminado de seguridad, con rendijas o microperforadas en los lados para ventilación de los equipos y con cierre de dos puntos con maneta.</w:t>
            </w:r>
          </w:p>
          <w:p w14:paraId="106142C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Puerta trasera simple, abatible, microperforada y con cierre de bombín con llave (misma llave que la delantera). Facilidad de cambio de sentido de apertura. En caso de que el espacio libre entre la puerta trasera del rack y la pared sea inferior a 90 cm. Se deberá montar puerta trasera doble</w:t>
            </w:r>
          </w:p>
          <w:p w14:paraId="7E4B0FF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Conjunto de laterales microperforados, con cierre de bombín con llave (misma llave que la frontal y trasera).</w:t>
            </w:r>
          </w:p>
          <w:p w14:paraId="20B0BB3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Conjunto de tapas verticales pasacables.</w:t>
            </w:r>
          </w:p>
          <w:p w14:paraId="370A2AD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Guíacables</w:t>
            </w:r>
            <w:proofErr w:type="spellEnd"/>
            <w:r>
              <w:rPr>
                <w:rFonts w:ascii="Arial" w:hAnsi="Arial" w:cs="Arial"/>
                <w:color w:val="000000"/>
                <w:sz w:val="16"/>
                <w:szCs w:val="16"/>
              </w:rPr>
              <w:t xml:space="preserve"> laterales verticales para fijación y distribución del cableado, incluyendo anillas de sección transversal circular y orificios frontales para permitir la entrada de cables.</w:t>
            </w:r>
          </w:p>
          <w:p w14:paraId="1C19F3A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Tapa trasera con entrada de cables, instalable opcionalmente en la parte superior o inferior según vengan los cables del techo o del suelo.</w:t>
            </w:r>
          </w:p>
          <w:p w14:paraId="2AA582C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Registrable por el suelo para paso de cables o refrigeración.</w:t>
            </w:r>
          </w:p>
          <w:p w14:paraId="2A969A6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Bandeja de ventilación en techo con 4 ventiladores, interruptor y termostato analógico regulable.</w:t>
            </w:r>
          </w:p>
          <w:p w14:paraId="6EAD5AC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roofErr w:type="spellStart"/>
            <w:r>
              <w:rPr>
                <w:rFonts w:ascii="Arial" w:hAnsi="Arial" w:cs="Arial"/>
                <w:color w:val="000000"/>
                <w:sz w:val="16"/>
                <w:szCs w:val="16"/>
              </w:rPr>
              <w:t>Tapeta</w:t>
            </w:r>
            <w:proofErr w:type="spellEnd"/>
            <w:r>
              <w:rPr>
                <w:rFonts w:ascii="Arial" w:hAnsi="Arial" w:cs="Arial"/>
                <w:color w:val="000000"/>
                <w:sz w:val="16"/>
                <w:szCs w:val="16"/>
              </w:rPr>
              <w:t xml:space="preserve"> superior elevable mediante soportes para permitir la salida del aire evacuado por los ventiladores, con espacio libre mínimo de 2 cm entre la </w:t>
            </w:r>
            <w:proofErr w:type="spellStart"/>
            <w:r>
              <w:rPr>
                <w:rFonts w:ascii="Arial" w:hAnsi="Arial" w:cs="Arial"/>
                <w:color w:val="000000"/>
                <w:sz w:val="16"/>
                <w:szCs w:val="16"/>
              </w:rPr>
              <w:t>tapeta</w:t>
            </w:r>
            <w:proofErr w:type="spellEnd"/>
            <w:r>
              <w:rPr>
                <w:rFonts w:ascii="Arial" w:hAnsi="Arial" w:cs="Arial"/>
                <w:color w:val="000000"/>
                <w:sz w:val="16"/>
                <w:szCs w:val="16"/>
              </w:rPr>
              <w:t xml:space="preserve"> y el techo del armario.</w:t>
            </w:r>
          </w:p>
          <w:p w14:paraId="0B80281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Zócalo inferior de altura 100mm con tapa frontal y posterior desmontable para permitir alojar la coca de los cables en dicho hueco del zócalo.</w:t>
            </w:r>
          </w:p>
          <w:p w14:paraId="4E8F8D6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Soportar una carga estática mínima de 750 kg.</w:t>
            </w:r>
          </w:p>
          <w:p w14:paraId="7431142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-1 Unidad de ventilación (4 o 6 ventiladores) fijada al techo por el interior del rack (no </w:t>
            </w:r>
            <w:proofErr w:type="spellStart"/>
            <w:r>
              <w:rPr>
                <w:rFonts w:ascii="Arial" w:hAnsi="Arial" w:cs="Arial"/>
                <w:color w:val="000000"/>
                <w:sz w:val="16"/>
                <w:szCs w:val="16"/>
              </w:rPr>
              <w:t>enracable</w:t>
            </w:r>
            <w:proofErr w:type="spellEnd"/>
            <w:r>
              <w:rPr>
                <w:rFonts w:ascii="Arial" w:hAnsi="Arial" w:cs="Arial"/>
                <w:color w:val="000000"/>
                <w:sz w:val="16"/>
                <w:szCs w:val="16"/>
              </w:rPr>
              <w:t>). Deberá disponer de termostato manual, analógico y regulable, fácilmente accesible.</w:t>
            </w:r>
          </w:p>
          <w:p w14:paraId="19DE93D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-2 Paneles de parcheo modulares de categoría 6a de hasta 24 conectores (para rj45 estándar tipo </w:t>
            </w:r>
            <w:proofErr w:type="spellStart"/>
            <w:r>
              <w:rPr>
                <w:rFonts w:ascii="Arial" w:hAnsi="Arial" w:cs="Arial"/>
                <w:color w:val="000000"/>
                <w:sz w:val="16"/>
                <w:szCs w:val="16"/>
              </w:rPr>
              <w:t>keystone</w:t>
            </w:r>
            <w:proofErr w:type="spellEnd"/>
            <w:r>
              <w:rPr>
                <w:rFonts w:ascii="Arial" w:hAnsi="Arial" w:cs="Arial"/>
                <w:color w:val="000000"/>
                <w:sz w:val="16"/>
                <w:szCs w:val="16"/>
              </w:rPr>
              <w:t xml:space="preserve">, incluidos, del mismo fabricante que el resto del </w:t>
            </w:r>
            <w:proofErr w:type="spellStart"/>
            <w:r>
              <w:rPr>
                <w:rFonts w:ascii="Arial" w:hAnsi="Arial" w:cs="Arial"/>
                <w:color w:val="000000"/>
                <w:sz w:val="16"/>
                <w:szCs w:val="16"/>
              </w:rPr>
              <w:t>sce</w:t>
            </w:r>
            <w:proofErr w:type="spellEnd"/>
            <w:r>
              <w:rPr>
                <w:rFonts w:ascii="Arial" w:hAnsi="Arial" w:cs="Arial"/>
                <w:color w:val="000000"/>
                <w:sz w:val="16"/>
                <w:szCs w:val="16"/>
              </w:rPr>
              <w:t>).</w:t>
            </w:r>
          </w:p>
          <w:p w14:paraId="0ADAE5E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-1 </w:t>
            </w:r>
            <w:proofErr w:type="spellStart"/>
            <w:r>
              <w:rPr>
                <w:rFonts w:ascii="Arial" w:hAnsi="Arial" w:cs="Arial"/>
                <w:color w:val="000000"/>
                <w:sz w:val="16"/>
                <w:szCs w:val="16"/>
              </w:rPr>
              <w:t>Pasahilos</w:t>
            </w:r>
            <w:proofErr w:type="spellEnd"/>
            <w:r>
              <w:rPr>
                <w:rFonts w:ascii="Arial" w:hAnsi="Arial" w:cs="Arial"/>
                <w:color w:val="000000"/>
                <w:sz w:val="16"/>
                <w:szCs w:val="16"/>
              </w:rPr>
              <w:t xml:space="preserve"> de cepillo abiertos por arriba.</w:t>
            </w:r>
          </w:p>
          <w:p w14:paraId="0AB2318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-1 Bandeja con frontal de 2 </w:t>
            </w:r>
            <w:proofErr w:type="spellStart"/>
            <w:r>
              <w:rPr>
                <w:rFonts w:ascii="Arial" w:hAnsi="Arial" w:cs="Arial"/>
                <w:color w:val="000000"/>
                <w:sz w:val="16"/>
                <w:szCs w:val="16"/>
              </w:rPr>
              <w:t>u’s</w:t>
            </w:r>
            <w:proofErr w:type="spellEnd"/>
            <w:r>
              <w:rPr>
                <w:rFonts w:ascii="Arial" w:hAnsi="Arial" w:cs="Arial"/>
                <w:color w:val="000000"/>
                <w:sz w:val="16"/>
                <w:szCs w:val="16"/>
              </w:rPr>
              <w:t xml:space="preserve"> y 400 mm de fondo para colocar posibles equipos no </w:t>
            </w:r>
            <w:proofErr w:type="spellStart"/>
            <w:r>
              <w:rPr>
                <w:rFonts w:ascii="Arial" w:hAnsi="Arial" w:cs="Arial"/>
                <w:color w:val="000000"/>
                <w:sz w:val="16"/>
                <w:szCs w:val="16"/>
              </w:rPr>
              <w:t>enracables</w:t>
            </w:r>
            <w:proofErr w:type="spellEnd"/>
            <w:r>
              <w:rPr>
                <w:rFonts w:ascii="Arial" w:hAnsi="Arial" w:cs="Arial"/>
                <w:color w:val="000000"/>
                <w:sz w:val="16"/>
                <w:szCs w:val="16"/>
              </w:rPr>
              <w:t>.</w:t>
            </w:r>
          </w:p>
          <w:p w14:paraId="712399E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-2 Regletas de corriente horizontales con 8 tomas de corriente tipo </w:t>
            </w:r>
            <w:proofErr w:type="spellStart"/>
            <w:r>
              <w:rPr>
                <w:rFonts w:ascii="Arial" w:hAnsi="Arial" w:cs="Arial"/>
                <w:color w:val="000000"/>
                <w:sz w:val="16"/>
                <w:szCs w:val="16"/>
              </w:rPr>
              <w:t>shucko</w:t>
            </w:r>
            <w:proofErr w:type="spellEnd"/>
            <w:r>
              <w:rPr>
                <w:rFonts w:ascii="Arial" w:hAnsi="Arial" w:cs="Arial"/>
                <w:color w:val="000000"/>
                <w:sz w:val="16"/>
                <w:szCs w:val="16"/>
              </w:rPr>
              <w:t xml:space="preserve"> cada una, con piloto luminoso y sin interruptor, </w:t>
            </w:r>
            <w:proofErr w:type="spellStart"/>
            <w:r>
              <w:rPr>
                <w:rFonts w:ascii="Arial" w:hAnsi="Arial" w:cs="Arial"/>
                <w:color w:val="000000"/>
                <w:sz w:val="16"/>
                <w:szCs w:val="16"/>
              </w:rPr>
              <w:t>enracadas</w:t>
            </w:r>
            <w:proofErr w:type="spellEnd"/>
            <w:r>
              <w:rPr>
                <w:rFonts w:ascii="Arial" w:hAnsi="Arial" w:cs="Arial"/>
                <w:color w:val="000000"/>
                <w:sz w:val="16"/>
                <w:szCs w:val="16"/>
              </w:rPr>
              <w:t xml:space="preserve"> en bastidor trasero. </w:t>
            </w:r>
          </w:p>
          <w:p w14:paraId="7DD42F2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 Totalmente instalado probado y funcionando. Incluye parte proporcional de medios auxiliares para su correcta instalación.</w:t>
            </w:r>
          </w:p>
          <w:p w14:paraId="5021A4F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Incluye: Colocación y fijación del elemento.</w:t>
            </w:r>
          </w:p>
        </w:tc>
        <w:tc>
          <w:tcPr>
            <w:tcW w:w="1150" w:type="dxa"/>
            <w:tcBorders>
              <w:top w:val="nil"/>
              <w:left w:val="nil"/>
              <w:bottom w:val="nil"/>
              <w:right w:val="nil"/>
            </w:tcBorders>
            <w:tcMar>
              <w:left w:w="0" w:type="dxa"/>
              <w:right w:w="0" w:type="dxa"/>
            </w:tcMar>
          </w:tcPr>
          <w:p w14:paraId="35C166D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286099A3"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C15F7B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1CE319A"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E51CB4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1.189,75</w:t>
            </w:r>
          </w:p>
        </w:tc>
        <w:tc>
          <w:tcPr>
            <w:tcW w:w="1534" w:type="dxa"/>
            <w:gridSpan w:val="2"/>
            <w:tcBorders>
              <w:top w:val="nil"/>
              <w:left w:val="nil"/>
              <w:bottom w:val="nil"/>
              <w:right w:val="nil"/>
            </w:tcBorders>
            <w:tcMar>
              <w:left w:w="23" w:type="dxa"/>
              <w:right w:w="23" w:type="dxa"/>
            </w:tcMar>
          </w:tcPr>
          <w:p w14:paraId="62EFE63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1.189,75</w:t>
            </w:r>
          </w:p>
        </w:tc>
      </w:tr>
      <w:tr w:rsidR="00232DD6" w14:paraId="464121FA"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CF2D62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2B0DC0F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9B0FC81"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CAJA DE SUPERFICIE ESTANCA CON TOMA RJ45 CAT6A</w:t>
            </w:r>
          </w:p>
        </w:tc>
        <w:tc>
          <w:tcPr>
            <w:tcW w:w="1150" w:type="dxa"/>
            <w:tcBorders>
              <w:top w:val="nil"/>
              <w:left w:val="nil"/>
              <w:bottom w:val="nil"/>
              <w:right w:val="nil"/>
            </w:tcBorders>
            <w:tcMar>
              <w:left w:w="0" w:type="dxa"/>
              <w:right w:w="0" w:type="dxa"/>
            </w:tcMar>
          </w:tcPr>
          <w:p w14:paraId="25D3B7DB"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54985F18"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4BC1505B"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52349969"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46EE2FA1"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3AA60F3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Caja de superficie estanca con toma RJ45 Cat6a del mismo fabricante que el resto del SCE, totalmente instalada, probada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FA1FDF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5A34145F"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484F34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B77048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7,000</w:t>
            </w:r>
          </w:p>
        </w:tc>
        <w:tc>
          <w:tcPr>
            <w:tcW w:w="1524" w:type="dxa"/>
            <w:gridSpan w:val="2"/>
            <w:tcBorders>
              <w:top w:val="nil"/>
              <w:left w:val="nil"/>
              <w:bottom w:val="nil"/>
              <w:right w:val="nil"/>
            </w:tcBorders>
            <w:tcMar>
              <w:left w:w="23" w:type="dxa"/>
              <w:right w:w="23" w:type="dxa"/>
            </w:tcMar>
          </w:tcPr>
          <w:p w14:paraId="0FF4846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44,16</w:t>
            </w:r>
          </w:p>
        </w:tc>
        <w:tc>
          <w:tcPr>
            <w:tcW w:w="1534" w:type="dxa"/>
            <w:gridSpan w:val="2"/>
            <w:tcBorders>
              <w:top w:val="nil"/>
              <w:left w:val="nil"/>
              <w:bottom w:val="nil"/>
              <w:right w:val="nil"/>
            </w:tcBorders>
            <w:tcMar>
              <w:left w:w="23" w:type="dxa"/>
              <w:right w:w="23" w:type="dxa"/>
            </w:tcMar>
          </w:tcPr>
          <w:p w14:paraId="3289595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309,12</w:t>
            </w:r>
          </w:p>
        </w:tc>
      </w:tr>
      <w:tr w:rsidR="00232DD6" w14:paraId="607A2D3C"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AFE773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2F2FAE9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3492F71"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EQUIPO DE AIRE ACONDICIONADO CON UNIDAD INTERIOR DE PARED, SISTEMA AIRE-AIRE SPLIT 1X1.</w:t>
            </w:r>
          </w:p>
        </w:tc>
        <w:tc>
          <w:tcPr>
            <w:tcW w:w="1150" w:type="dxa"/>
            <w:tcBorders>
              <w:top w:val="nil"/>
              <w:left w:val="nil"/>
              <w:bottom w:val="nil"/>
              <w:right w:val="nil"/>
            </w:tcBorders>
            <w:tcMar>
              <w:left w:w="0" w:type="dxa"/>
              <w:right w:w="0" w:type="dxa"/>
            </w:tcMar>
          </w:tcPr>
          <w:p w14:paraId="39ADED6C"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4E62A331"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4A26514E"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3B09F680"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08426C30"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773D1F3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Equipo de aire acondicionado, sistema aire-aire </w:t>
            </w:r>
            <w:proofErr w:type="spellStart"/>
            <w:r>
              <w:rPr>
                <w:rFonts w:ascii="Arial" w:hAnsi="Arial" w:cs="Arial"/>
                <w:color w:val="000000"/>
                <w:sz w:val="16"/>
                <w:szCs w:val="16"/>
              </w:rPr>
              <w:t>split</w:t>
            </w:r>
            <w:proofErr w:type="spellEnd"/>
            <w:r>
              <w:rPr>
                <w:rFonts w:ascii="Arial" w:hAnsi="Arial" w:cs="Arial"/>
                <w:color w:val="000000"/>
                <w:sz w:val="16"/>
                <w:szCs w:val="16"/>
              </w:rPr>
              <w:t xml:space="preserve"> 1x1, para gas r-32, bomba de calor, gama </w:t>
            </w:r>
            <w:proofErr w:type="spellStart"/>
            <w:r>
              <w:rPr>
                <w:rFonts w:ascii="Arial" w:hAnsi="Arial" w:cs="Arial"/>
                <w:color w:val="000000"/>
                <w:sz w:val="16"/>
                <w:szCs w:val="16"/>
              </w:rPr>
              <w:t>semi-industrial</w:t>
            </w:r>
            <w:proofErr w:type="spellEnd"/>
            <w:r>
              <w:rPr>
                <w:rFonts w:ascii="Arial" w:hAnsi="Arial" w:cs="Arial"/>
                <w:color w:val="000000"/>
                <w:sz w:val="16"/>
                <w:szCs w:val="16"/>
              </w:rPr>
              <w:t xml:space="preserve"> (</w:t>
            </w:r>
            <w:proofErr w:type="spellStart"/>
            <w:r>
              <w:rPr>
                <w:rFonts w:ascii="Arial" w:hAnsi="Arial" w:cs="Arial"/>
                <w:color w:val="000000"/>
                <w:sz w:val="16"/>
                <w:szCs w:val="16"/>
              </w:rPr>
              <w:t>pac</w:t>
            </w:r>
            <w:proofErr w:type="spellEnd"/>
            <w:r>
              <w:rPr>
                <w:rFonts w:ascii="Arial" w:hAnsi="Arial" w:cs="Arial"/>
                <w:color w:val="000000"/>
                <w:sz w:val="16"/>
                <w:szCs w:val="16"/>
              </w:rPr>
              <w:t>), alimentación monofásica (230v/50hz), modelo mini srk50zsx-w "</w:t>
            </w:r>
            <w:proofErr w:type="spellStart"/>
            <w:r>
              <w:rPr>
                <w:rFonts w:ascii="Arial" w:hAnsi="Arial" w:cs="Arial"/>
                <w:color w:val="000000"/>
                <w:sz w:val="16"/>
                <w:szCs w:val="16"/>
              </w:rPr>
              <w:t>mitsubishi</w:t>
            </w:r>
            <w:proofErr w:type="spellEnd"/>
            <w:r>
              <w:rPr>
                <w:rFonts w:ascii="Arial" w:hAnsi="Arial" w:cs="Arial"/>
                <w:color w:val="000000"/>
                <w:sz w:val="16"/>
                <w:szCs w:val="16"/>
              </w:rPr>
              <w:t xml:space="preserve"> heavy industries", potencia frigorífica nominal 5 </w:t>
            </w:r>
            <w:proofErr w:type="spellStart"/>
            <w:r>
              <w:rPr>
                <w:rFonts w:ascii="Arial" w:hAnsi="Arial" w:cs="Arial"/>
                <w:color w:val="000000"/>
                <w:sz w:val="16"/>
                <w:szCs w:val="16"/>
              </w:rPr>
              <w:t>kw</w:t>
            </w:r>
            <w:proofErr w:type="spellEnd"/>
            <w:r>
              <w:rPr>
                <w:rFonts w:ascii="Arial" w:hAnsi="Arial" w:cs="Arial"/>
                <w:color w:val="000000"/>
                <w:sz w:val="16"/>
                <w:szCs w:val="16"/>
              </w:rPr>
              <w:t xml:space="preserve"> (temperatura de bulbo seco en el interior 27°c, temperatura de bulbo húmedo en el interior 19°c, temperatura de bulbo seco en el exterior 35°c, temperatura de bulbo húmedo en el exterior 24°c), potencia calorífica nominal 6 </w:t>
            </w:r>
            <w:proofErr w:type="spellStart"/>
            <w:r>
              <w:rPr>
                <w:rFonts w:ascii="Arial" w:hAnsi="Arial" w:cs="Arial"/>
                <w:color w:val="000000"/>
                <w:sz w:val="16"/>
                <w:szCs w:val="16"/>
              </w:rPr>
              <w:t>kw</w:t>
            </w:r>
            <w:proofErr w:type="spellEnd"/>
            <w:r>
              <w:rPr>
                <w:rFonts w:ascii="Arial" w:hAnsi="Arial" w:cs="Arial"/>
                <w:color w:val="000000"/>
                <w:sz w:val="16"/>
                <w:szCs w:val="16"/>
              </w:rPr>
              <w:t xml:space="preserve"> (temperatura de bulbo seco en el interior 20°c, temperatura de bulbo húmedo en el exterior 6°c), </w:t>
            </w:r>
            <w:proofErr w:type="spellStart"/>
            <w:r>
              <w:rPr>
                <w:rFonts w:ascii="Arial" w:hAnsi="Arial" w:cs="Arial"/>
                <w:color w:val="000000"/>
                <w:sz w:val="16"/>
                <w:szCs w:val="16"/>
              </w:rPr>
              <w:t>seer</w:t>
            </w:r>
            <w:proofErr w:type="spellEnd"/>
            <w:r>
              <w:rPr>
                <w:rFonts w:ascii="Arial" w:hAnsi="Arial" w:cs="Arial"/>
                <w:color w:val="000000"/>
                <w:sz w:val="16"/>
                <w:szCs w:val="16"/>
              </w:rPr>
              <w:t xml:space="preserve"> = 8,3 (clase a++), </w:t>
            </w:r>
            <w:proofErr w:type="spellStart"/>
            <w:r>
              <w:rPr>
                <w:rFonts w:ascii="Arial" w:hAnsi="Arial" w:cs="Arial"/>
                <w:color w:val="000000"/>
                <w:sz w:val="16"/>
                <w:szCs w:val="16"/>
              </w:rPr>
              <w:t>scop</w:t>
            </w:r>
            <w:proofErr w:type="spellEnd"/>
            <w:r>
              <w:rPr>
                <w:rFonts w:ascii="Arial" w:hAnsi="Arial" w:cs="Arial"/>
                <w:color w:val="000000"/>
                <w:sz w:val="16"/>
                <w:szCs w:val="16"/>
              </w:rPr>
              <w:t xml:space="preserve"> = 5,9 (clase a+++), </w:t>
            </w:r>
            <w:proofErr w:type="spellStart"/>
            <w:r>
              <w:rPr>
                <w:rFonts w:ascii="Arial" w:hAnsi="Arial" w:cs="Arial"/>
                <w:color w:val="000000"/>
                <w:sz w:val="16"/>
                <w:szCs w:val="16"/>
              </w:rPr>
              <w:t>eer</w:t>
            </w:r>
            <w:proofErr w:type="spellEnd"/>
            <w:r>
              <w:rPr>
                <w:rFonts w:ascii="Arial" w:hAnsi="Arial" w:cs="Arial"/>
                <w:color w:val="000000"/>
                <w:sz w:val="16"/>
                <w:szCs w:val="16"/>
              </w:rPr>
              <w:t xml:space="preserve"> = 4,03 (clase a), </w:t>
            </w:r>
            <w:proofErr w:type="spellStart"/>
            <w:r>
              <w:rPr>
                <w:rFonts w:ascii="Arial" w:hAnsi="Arial" w:cs="Arial"/>
                <w:color w:val="000000"/>
                <w:sz w:val="16"/>
                <w:szCs w:val="16"/>
              </w:rPr>
              <w:t>cop</w:t>
            </w:r>
            <w:proofErr w:type="spellEnd"/>
            <w:r>
              <w:rPr>
                <w:rFonts w:ascii="Arial" w:hAnsi="Arial" w:cs="Arial"/>
                <w:color w:val="000000"/>
                <w:sz w:val="16"/>
                <w:szCs w:val="16"/>
              </w:rPr>
              <w:t xml:space="preserve"> = 4,41 (clase a), formado por una unidad interior de pared srk50zsx-w, de 305x920x220 mm, peso 13 kg, nivel sonoro (velocidad ultra baja) 22 </w:t>
            </w:r>
            <w:proofErr w:type="spellStart"/>
            <w:r>
              <w:rPr>
                <w:rFonts w:ascii="Arial" w:hAnsi="Arial" w:cs="Arial"/>
                <w:color w:val="000000"/>
                <w:sz w:val="16"/>
                <w:szCs w:val="16"/>
              </w:rPr>
              <w:t>dba</w:t>
            </w:r>
            <w:proofErr w:type="spellEnd"/>
            <w:r>
              <w:rPr>
                <w:rFonts w:ascii="Arial" w:hAnsi="Arial" w:cs="Arial"/>
                <w:color w:val="000000"/>
                <w:sz w:val="16"/>
                <w:szCs w:val="16"/>
              </w:rPr>
              <w:t xml:space="preserve">, caudal de aire (velocidad ultra alta) 858 m³/h, con filtro alergénico, filtro desodorizante </w:t>
            </w:r>
            <w:proofErr w:type="spellStart"/>
            <w:r>
              <w:rPr>
                <w:rFonts w:ascii="Arial" w:hAnsi="Arial" w:cs="Arial"/>
                <w:color w:val="000000"/>
                <w:sz w:val="16"/>
                <w:szCs w:val="16"/>
              </w:rPr>
              <w:t>fotocatalítico</w:t>
            </w:r>
            <w:proofErr w:type="spellEnd"/>
            <w:r>
              <w:rPr>
                <w:rFonts w:ascii="Arial" w:hAnsi="Arial" w:cs="Arial"/>
                <w:color w:val="000000"/>
                <w:sz w:val="16"/>
                <w:szCs w:val="16"/>
              </w:rPr>
              <w:t xml:space="preserve">, detector de presencia, capacidad de movimiento vertical y horizontal de los álabes, y control inalámbrico, con programador semanal, modelo </w:t>
            </w:r>
            <w:proofErr w:type="spellStart"/>
            <w:r>
              <w:rPr>
                <w:rFonts w:ascii="Arial" w:hAnsi="Arial" w:cs="Arial"/>
                <w:color w:val="000000"/>
                <w:sz w:val="16"/>
                <w:szCs w:val="16"/>
              </w:rPr>
              <w:t>weekly</w:t>
            </w:r>
            <w:proofErr w:type="spellEnd"/>
            <w:r>
              <w:rPr>
                <w:rFonts w:ascii="Arial" w:hAnsi="Arial" w:cs="Arial"/>
                <w:color w:val="000000"/>
                <w:sz w:val="16"/>
                <w:szCs w:val="16"/>
              </w:rPr>
              <w:t xml:space="preserve"> </w:t>
            </w:r>
            <w:proofErr w:type="spellStart"/>
            <w:r>
              <w:rPr>
                <w:rFonts w:ascii="Arial" w:hAnsi="Arial" w:cs="Arial"/>
                <w:color w:val="000000"/>
                <w:sz w:val="16"/>
                <w:szCs w:val="16"/>
              </w:rPr>
              <w:t>timer</w:t>
            </w:r>
            <w:proofErr w:type="spellEnd"/>
            <w:r>
              <w:rPr>
                <w:rFonts w:ascii="Arial" w:hAnsi="Arial" w:cs="Arial"/>
                <w:color w:val="000000"/>
                <w:sz w:val="16"/>
                <w:szCs w:val="16"/>
              </w:rPr>
              <w:t xml:space="preserve">, y una unidad exterior src50zsx-w2, de 640x800x290 mm, peso 45 kg, nivel sonoro 51 </w:t>
            </w:r>
            <w:proofErr w:type="spellStart"/>
            <w:r>
              <w:rPr>
                <w:rFonts w:ascii="Arial" w:hAnsi="Arial" w:cs="Arial"/>
                <w:color w:val="000000"/>
                <w:sz w:val="16"/>
                <w:szCs w:val="16"/>
              </w:rPr>
              <w:t>dba</w:t>
            </w:r>
            <w:proofErr w:type="spellEnd"/>
            <w:r>
              <w:rPr>
                <w:rFonts w:ascii="Arial" w:hAnsi="Arial" w:cs="Arial"/>
                <w:color w:val="000000"/>
                <w:sz w:val="16"/>
                <w:szCs w:val="16"/>
              </w:rPr>
              <w:t xml:space="preserve"> y caudal de aire 2340 m³/h, con control de condensación y posibilidad de integración en un sistema domótico o control </w:t>
            </w:r>
            <w:proofErr w:type="spellStart"/>
            <w:r>
              <w:rPr>
                <w:rFonts w:ascii="Arial" w:hAnsi="Arial" w:cs="Arial"/>
                <w:color w:val="000000"/>
                <w:sz w:val="16"/>
                <w:szCs w:val="16"/>
              </w:rPr>
              <w:t>wi</w:t>
            </w:r>
            <w:proofErr w:type="spellEnd"/>
            <w:r>
              <w:rPr>
                <w:rFonts w:ascii="Arial" w:hAnsi="Arial" w:cs="Arial"/>
                <w:color w:val="000000"/>
                <w:sz w:val="16"/>
                <w:szCs w:val="16"/>
              </w:rPr>
              <w:t xml:space="preserve">-fi a través de una pasarela, pasarela de comunicación mediante protocolo </w:t>
            </w:r>
            <w:proofErr w:type="spellStart"/>
            <w:r>
              <w:rPr>
                <w:rFonts w:ascii="Arial" w:hAnsi="Arial" w:cs="Arial"/>
                <w:color w:val="000000"/>
                <w:sz w:val="16"/>
                <w:szCs w:val="16"/>
              </w:rPr>
              <w:t>modbus</w:t>
            </w:r>
            <w:proofErr w:type="spellEnd"/>
            <w:r>
              <w:rPr>
                <w:rFonts w:ascii="Arial" w:hAnsi="Arial" w:cs="Arial"/>
                <w:color w:val="000000"/>
                <w:sz w:val="16"/>
                <w:szCs w:val="16"/>
              </w:rPr>
              <w:t xml:space="preserve">, para control bidireccional de la unidad interior de aire acondicionado mediante sistema domótico, modelo mh-rc-mbs-1. Incluso </w:t>
            </w:r>
            <w:r>
              <w:rPr>
                <w:rFonts w:ascii="Arial" w:hAnsi="Arial" w:cs="Arial"/>
                <w:color w:val="000000"/>
                <w:sz w:val="16"/>
                <w:szCs w:val="16"/>
              </w:rPr>
              <w:lastRenderedPageBreak/>
              <w:t xml:space="preserve">tuberías de refrigerante aisladas </w:t>
            </w:r>
            <w:proofErr w:type="spellStart"/>
            <w:r>
              <w:rPr>
                <w:rFonts w:ascii="Arial" w:hAnsi="Arial" w:cs="Arial"/>
                <w:color w:val="000000"/>
                <w:sz w:val="16"/>
                <w:szCs w:val="16"/>
              </w:rPr>
              <w:t>segun</w:t>
            </w:r>
            <w:proofErr w:type="spellEnd"/>
            <w:r>
              <w:rPr>
                <w:rFonts w:ascii="Arial" w:hAnsi="Arial" w:cs="Arial"/>
                <w:color w:val="000000"/>
                <w:sz w:val="16"/>
                <w:szCs w:val="16"/>
              </w:rPr>
              <w:t xml:space="preserve"> rite, elementos </w:t>
            </w:r>
            <w:proofErr w:type="spellStart"/>
            <w:r>
              <w:rPr>
                <w:rFonts w:ascii="Arial" w:hAnsi="Arial" w:cs="Arial"/>
                <w:color w:val="000000"/>
                <w:sz w:val="16"/>
                <w:szCs w:val="16"/>
              </w:rPr>
              <w:t>antivibratorios</w:t>
            </w:r>
            <w:proofErr w:type="spellEnd"/>
            <w:r>
              <w:rPr>
                <w:rFonts w:ascii="Arial" w:hAnsi="Arial" w:cs="Arial"/>
                <w:color w:val="000000"/>
                <w:sz w:val="16"/>
                <w:szCs w:val="16"/>
              </w:rPr>
              <w:t xml:space="preserve"> y soportes de pared para apoyo de la unidad exterior.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EE265A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7EBAA7A4"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91B5B7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990440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5E8DFCE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3.597,32</w:t>
            </w:r>
          </w:p>
        </w:tc>
        <w:tc>
          <w:tcPr>
            <w:tcW w:w="1534" w:type="dxa"/>
            <w:gridSpan w:val="2"/>
            <w:tcBorders>
              <w:top w:val="nil"/>
              <w:left w:val="nil"/>
              <w:bottom w:val="nil"/>
              <w:right w:val="nil"/>
            </w:tcBorders>
            <w:tcMar>
              <w:left w:w="23" w:type="dxa"/>
              <w:right w:w="23" w:type="dxa"/>
            </w:tcMar>
          </w:tcPr>
          <w:p w14:paraId="082B431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3.597,32</w:t>
            </w:r>
          </w:p>
        </w:tc>
      </w:tr>
      <w:tr w:rsidR="00232DD6" w14:paraId="342F994E"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9BE454C"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7375653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9B93C22"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CERTIFICACIÓN TOMA CAT6a</w:t>
            </w:r>
          </w:p>
        </w:tc>
        <w:tc>
          <w:tcPr>
            <w:tcW w:w="1150" w:type="dxa"/>
            <w:tcBorders>
              <w:top w:val="nil"/>
              <w:left w:val="nil"/>
              <w:bottom w:val="nil"/>
              <w:right w:val="nil"/>
            </w:tcBorders>
            <w:tcMar>
              <w:left w:w="0" w:type="dxa"/>
              <w:right w:w="0" w:type="dxa"/>
            </w:tcMar>
          </w:tcPr>
          <w:p w14:paraId="5244CB14"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2B61D55B"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2119136A"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5A0A8753"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0F64F5F"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644FCFA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Certificación de punto de datos mediante </w:t>
            </w:r>
            <w:proofErr w:type="spellStart"/>
            <w:r>
              <w:rPr>
                <w:rFonts w:ascii="Arial" w:hAnsi="Arial" w:cs="Arial"/>
                <w:color w:val="000000"/>
                <w:sz w:val="16"/>
                <w:szCs w:val="16"/>
              </w:rPr>
              <w:t>reflectometro</w:t>
            </w:r>
            <w:proofErr w:type="spellEnd"/>
            <w:r>
              <w:rPr>
                <w:rFonts w:ascii="Arial" w:hAnsi="Arial" w:cs="Arial"/>
                <w:color w:val="000000"/>
                <w:sz w:val="16"/>
                <w:szCs w:val="16"/>
              </w:rPr>
              <w:t xml:space="preserve">, incluso emisión de informe, realizada por </w:t>
            </w:r>
            <w:proofErr w:type="spellStart"/>
            <w:r>
              <w:rPr>
                <w:rFonts w:ascii="Arial" w:hAnsi="Arial" w:cs="Arial"/>
                <w:color w:val="000000"/>
                <w:sz w:val="16"/>
                <w:szCs w:val="16"/>
              </w:rPr>
              <w:t>tecnico</w:t>
            </w:r>
            <w:proofErr w:type="spellEnd"/>
            <w:r>
              <w:rPr>
                <w:rFonts w:ascii="Arial" w:hAnsi="Arial" w:cs="Arial"/>
                <w:color w:val="000000"/>
                <w:sz w:val="16"/>
                <w:szCs w:val="16"/>
              </w:rPr>
              <w:t xml:space="preserve"> con certificado CCTT, según normativa técnica de Madrid Digital para la </w:t>
            </w:r>
            <w:proofErr w:type="spellStart"/>
            <w:r>
              <w:rPr>
                <w:rFonts w:ascii="Arial" w:hAnsi="Arial" w:cs="Arial"/>
                <w:color w:val="000000"/>
                <w:sz w:val="16"/>
                <w:szCs w:val="16"/>
              </w:rPr>
              <w:t>certificacion</w:t>
            </w:r>
            <w:proofErr w:type="spellEnd"/>
            <w:r>
              <w:rPr>
                <w:rFonts w:ascii="Arial" w:hAnsi="Arial" w:cs="Arial"/>
                <w:color w:val="000000"/>
                <w:sz w:val="16"/>
                <w:szCs w:val="16"/>
              </w:rPr>
              <w:t xml:space="preserve"> de SCE. Totalmente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64DDC88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6BC33554"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342CB6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481922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27,000</w:t>
            </w:r>
          </w:p>
        </w:tc>
        <w:tc>
          <w:tcPr>
            <w:tcW w:w="1524" w:type="dxa"/>
            <w:gridSpan w:val="2"/>
            <w:tcBorders>
              <w:top w:val="nil"/>
              <w:left w:val="nil"/>
              <w:bottom w:val="nil"/>
              <w:right w:val="nil"/>
            </w:tcBorders>
            <w:tcMar>
              <w:left w:w="23" w:type="dxa"/>
              <w:right w:w="23" w:type="dxa"/>
            </w:tcMar>
          </w:tcPr>
          <w:p w14:paraId="49D1697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10,57</w:t>
            </w:r>
          </w:p>
        </w:tc>
        <w:tc>
          <w:tcPr>
            <w:tcW w:w="1534" w:type="dxa"/>
            <w:gridSpan w:val="2"/>
            <w:tcBorders>
              <w:top w:val="nil"/>
              <w:left w:val="nil"/>
              <w:bottom w:val="nil"/>
              <w:right w:val="nil"/>
            </w:tcBorders>
            <w:tcMar>
              <w:left w:w="23" w:type="dxa"/>
              <w:right w:w="23" w:type="dxa"/>
            </w:tcMar>
          </w:tcPr>
          <w:p w14:paraId="01C7DF0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285,39</w:t>
            </w:r>
          </w:p>
        </w:tc>
      </w:tr>
      <w:tr w:rsidR="00232DD6" w14:paraId="60592E4D"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AE1BD0C"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011E449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138FB91"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LATIGUILLO U/UTP CAT6A 2M</w:t>
            </w:r>
          </w:p>
        </w:tc>
        <w:tc>
          <w:tcPr>
            <w:tcW w:w="1150" w:type="dxa"/>
            <w:tcBorders>
              <w:top w:val="nil"/>
              <w:left w:val="nil"/>
              <w:bottom w:val="nil"/>
              <w:right w:val="nil"/>
            </w:tcBorders>
            <w:tcMar>
              <w:left w:w="0" w:type="dxa"/>
              <w:right w:w="0" w:type="dxa"/>
            </w:tcMar>
          </w:tcPr>
          <w:p w14:paraId="0217A673"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3FFE85F2"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58522B17"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634C0066"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75B82A3C"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3539303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Latiguillo U/UTP Cat6A 550Mhz LSZH 2m. del mismo fabricante que el resto del SCE,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6DFA8CF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27BE7355"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26560F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645CB9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E9FE38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6E8881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1B8955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14722E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1128CAC"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FAB887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29EF8E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0BAAB5D8"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05B421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Latiguillo de equipo</w:t>
            </w:r>
          </w:p>
        </w:tc>
        <w:tc>
          <w:tcPr>
            <w:tcW w:w="948" w:type="dxa"/>
            <w:tcBorders>
              <w:top w:val="single" w:sz="2" w:space="0" w:color="000000"/>
              <w:left w:val="nil"/>
              <w:bottom w:val="nil"/>
              <w:right w:val="nil"/>
            </w:tcBorders>
            <w:tcMar>
              <w:left w:w="23" w:type="dxa"/>
              <w:right w:w="23" w:type="dxa"/>
            </w:tcMar>
          </w:tcPr>
          <w:p w14:paraId="5802943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w:t>
            </w:r>
          </w:p>
        </w:tc>
        <w:tc>
          <w:tcPr>
            <w:tcW w:w="926" w:type="dxa"/>
            <w:tcBorders>
              <w:top w:val="single" w:sz="2" w:space="0" w:color="000000"/>
              <w:left w:val="nil"/>
              <w:bottom w:val="nil"/>
              <w:right w:val="nil"/>
            </w:tcBorders>
            <w:tcMar>
              <w:left w:w="23" w:type="dxa"/>
              <w:right w:w="23" w:type="dxa"/>
            </w:tcMar>
          </w:tcPr>
          <w:p w14:paraId="75FDD0F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54731C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74E992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D566DE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7C2C64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63D74B2"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31,000</w:t>
            </w:r>
          </w:p>
        </w:tc>
        <w:tc>
          <w:tcPr>
            <w:tcW w:w="1150" w:type="dxa"/>
            <w:tcBorders>
              <w:top w:val="single" w:sz="2" w:space="0" w:color="000000"/>
              <w:left w:val="nil"/>
              <w:bottom w:val="single" w:sz="2" w:space="0" w:color="000000"/>
              <w:right w:val="nil"/>
            </w:tcBorders>
            <w:tcMar>
              <w:left w:w="0" w:type="dxa"/>
              <w:right w:w="0" w:type="dxa"/>
            </w:tcMar>
          </w:tcPr>
          <w:p w14:paraId="5EB2C7E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6E4B3F1A"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F0ECE4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60D279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1B531A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3EFDC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E99BB6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B6C2D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5DB84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674480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31,000</w:t>
            </w:r>
          </w:p>
        </w:tc>
        <w:tc>
          <w:tcPr>
            <w:tcW w:w="1150" w:type="dxa"/>
            <w:tcBorders>
              <w:top w:val="single" w:sz="2" w:space="0" w:color="000000"/>
              <w:left w:val="nil"/>
              <w:bottom w:val="nil"/>
              <w:right w:val="nil"/>
            </w:tcBorders>
            <w:tcMar>
              <w:left w:w="23" w:type="dxa"/>
              <w:right w:w="23" w:type="dxa"/>
            </w:tcMar>
          </w:tcPr>
          <w:p w14:paraId="45FBF74E"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31,000</w:t>
            </w:r>
          </w:p>
        </w:tc>
      </w:tr>
      <w:tr w:rsidR="00232DD6" w14:paraId="4C5F3072"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7C0CB7E"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A4B952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31,000</w:t>
            </w:r>
          </w:p>
        </w:tc>
        <w:tc>
          <w:tcPr>
            <w:tcW w:w="1524" w:type="dxa"/>
            <w:gridSpan w:val="2"/>
            <w:tcBorders>
              <w:top w:val="nil"/>
              <w:left w:val="nil"/>
              <w:bottom w:val="nil"/>
              <w:right w:val="nil"/>
            </w:tcBorders>
            <w:tcMar>
              <w:left w:w="23" w:type="dxa"/>
              <w:right w:w="23" w:type="dxa"/>
            </w:tcMar>
          </w:tcPr>
          <w:p w14:paraId="60A53CE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3,66</w:t>
            </w:r>
          </w:p>
        </w:tc>
        <w:tc>
          <w:tcPr>
            <w:tcW w:w="1534" w:type="dxa"/>
            <w:gridSpan w:val="2"/>
            <w:tcBorders>
              <w:top w:val="nil"/>
              <w:left w:val="nil"/>
              <w:bottom w:val="nil"/>
              <w:right w:val="nil"/>
            </w:tcBorders>
            <w:tcMar>
              <w:left w:w="23" w:type="dxa"/>
              <w:right w:w="23" w:type="dxa"/>
            </w:tcMar>
          </w:tcPr>
          <w:p w14:paraId="3E1F287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113,46</w:t>
            </w:r>
          </w:p>
        </w:tc>
      </w:tr>
      <w:tr w:rsidR="00232DD6" w14:paraId="7B04FD76"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AD2647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7466493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3144842"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LATIGUILLO U/UTP CAT6A 3M</w:t>
            </w:r>
          </w:p>
        </w:tc>
        <w:tc>
          <w:tcPr>
            <w:tcW w:w="1150" w:type="dxa"/>
            <w:tcBorders>
              <w:top w:val="nil"/>
              <w:left w:val="nil"/>
              <w:bottom w:val="nil"/>
              <w:right w:val="nil"/>
            </w:tcBorders>
            <w:tcMar>
              <w:left w:w="0" w:type="dxa"/>
              <w:right w:w="0" w:type="dxa"/>
            </w:tcMar>
          </w:tcPr>
          <w:p w14:paraId="0C24CE24"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7CACCA16"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097C9587"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0B8100B0"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F040C98"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096406F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Latiguillo U/UTP Cat6A 550Mhz LSZH 3m. del mismo fabricante que el resto del SCE,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D6B692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2CF73928"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BD1A98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5624DEF"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75476C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E5DAFE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B31CAD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03F949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235243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BBA983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06E27B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05E8DEDA"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3586F8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Latiguillo de área de trabajo</w:t>
            </w:r>
          </w:p>
        </w:tc>
        <w:tc>
          <w:tcPr>
            <w:tcW w:w="948" w:type="dxa"/>
            <w:tcBorders>
              <w:top w:val="single" w:sz="2" w:space="0" w:color="000000"/>
              <w:left w:val="nil"/>
              <w:bottom w:val="nil"/>
              <w:right w:val="nil"/>
            </w:tcBorders>
            <w:tcMar>
              <w:left w:w="23" w:type="dxa"/>
              <w:right w:w="23" w:type="dxa"/>
            </w:tcMar>
          </w:tcPr>
          <w:p w14:paraId="12BC3AA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w:t>
            </w:r>
          </w:p>
        </w:tc>
        <w:tc>
          <w:tcPr>
            <w:tcW w:w="926" w:type="dxa"/>
            <w:tcBorders>
              <w:top w:val="single" w:sz="2" w:space="0" w:color="000000"/>
              <w:left w:val="nil"/>
              <w:bottom w:val="nil"/>
              <w:right w:val="nil"/>
            </w:tcBorders>
            <w:tcMar>
              <w:left w:w="23" w:type="dxa"/>
              <w:right w:w="23" w:type="dxa"/>
            </w:tcMar>
          </w:tcPr>
          <w:p w14:paraId="5A230EF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E0285C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1D21D6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4BE953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E6E490C"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7F53FCE"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31,000</w:t>
            </w:r>
          </w:p>
        </w:tc>
        <w:tc>
          <w:tcPr>
            <w:tcW w:w="1150" w:type="dxa"/>
            <w:tcBorders>
              <w:top w:val="single" w:sz="2" w:space="0" w:color="000000"/>
              <w:left w:val="nil"/>
              <w:bottom w:val="single" w:sz="2" w:space="0" w:color="000000"/>
              <w:right w:val="nil"/>
            </w:tcBorders>
            <w:tcMar>
              <w:left w:w="0" w:type="dxa"/>
              <w:right w:w="0" w:type="dxa"/>
            </w:tcMar>
          </w:tcPr>
          <w:p w14:paraId="269D91A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7D6549D6"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1BA135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A8572C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C92467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A71AB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FB8377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33D1E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085B5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FA4087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31,000</w:t>
            </w:r>
          </w:p>
        </w:tc>
        <w:tc>
          <w:tcPr>
            <w:tcW w:w="1150" w:type="dxa"/>
            <w:tcBorders>
              <w:top w:val="single" w:sz="2" w:space="0" w:color="000000"/>
              <w:left w:val="nil"/>
              <w:bottom w:val="nil"/>
              <w:right w:val="nil"/>
            </w:tcBorders>
            <w:tcMar>
              <w:left w:w="23" w:type="dxa"/>
              <w:right w:w="23" w:type="dxa"/>
            </w:tcMar>
          </w:tcPr>
          <w:p w14:paraId="62E4C4F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31,000</w:t>
            </w:r>
          </w:p>
        </w:tc>
      </w:tr>
      <w:tr w:rsidR="00232DD6" w14:paraId="175B081C"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1CE9E9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EA6C67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31,000</w:t>
            </w:r>
          </w:p>
        </w:tc>
        <w:tc>
          <w:tcPr>
            <w:tcW w:w="1524" w:type="dxa"/>
            <w:gridSpan w:val="2"/>
            <w:tcBorders>
              <w:top w:val="nil"/>
              <w:left w:val="nil"/>
              <w:bottom w:val="nil"/>
              <w:right w:val="nil"/>
            </w:tcBorders>
            <w:tcMar>
              <w:left w:w="23" w:type="dxa"/>
              <w:right w:w="23" w:type="dxa"/>
            </w:tcMar>
          </w:tcPr>
          <w:p w14:paraId="3F18CB9A"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4,44</w:t>
            </w:r>
          </w:p>
        </w:tc>
        <w:tc>
          <w:tcPr>
            <w:tcW w:w="1534" w:type="dxa"/>
            <w:gridSpan w:val="2"/>
            <w:tcBorders>
              <w:top w:val="nil"/>
              <w:left w:val="nil"/>
              <w:bottom w:val="nil"/>
              <w:right w:val="nil"/>
            </w:tcBorders>
            <w:tcMar>
              <w:left w:w="23" w:type="dxa"/>
              <w:right w:w="23" w:type="dxa"/>
            </w:tcMar>
          </w:tcPr>
          <w:p w14:paraId="35479CE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137,64</w:t>
            </w:r>
          </w:p>
        </w:tc>
      </w:tr>
      <w:tr w:rsidR="00232DD6" w14:paraId="1F76F701"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A52EAD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7A09388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ECAE391"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ETIQUETADO DE ELEMENTO DEL SCE</w:t>
            </w:r>
          </w:p>
        </w:tc>
        <w:tc>
          <w:tcPr>
            <w:tcW w:w="1150" w:type="dxa"/>
            <w:tcBorders>
              <w:top w:val="nil"/>
              <w:left w:val="nil"/>
              <w:bottom w:val="nil"/>
              <w:right w:val="nil"/>
            </w:tcBorders>
            <w:tcMar>
              <w:left w:w="0" w:type="dxa"/>
              <w:right w:w="0" w:type="dxa"/>
            </w:tcMar>
          </w:tcPr>
          <w:p w14:paraId="58891EFF"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09A77B3F"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31EE9717"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292709E6"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59B38D67"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584481E2"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 xml:space="preserve">Etiquetado de elemento del SCE empleado etiquetas tipo BRADY o placa serigrafiada autoadhesiva para cuadros y dispositivos eléctricos, según normativa </w:t>
            </w:r>
            <w:proofErr w:type="spellStart"/>
            <w:r>
              <w:rPr>
                <w:rFonts w:ascii="Arial" w:hAnsi="Arial" w:cs="Arial"/>
                <w:color w:val="000000"/>
                <w:sz w:val="16"/>
                <w:szCs w:val="16"/>
              </w:rPr>
              <w:t>tecnica</w:t>
            </w:r>
            <w:proofErr w:type="spellEnd"/>
            <w:r>
              <w:rPr>
                <w:rFonts w:ascii="Arial" w:hAnsi="Arial" w:cs="Arial"/>
                <w:color w:val="000000"/>
                <w:sz w:val="16"/>
                <w:szCs w:val="16"/>
              </w:rPr>
              <w:t xml:space="preserve"> de Madrid Digital para Etiquetado de SCE.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5737904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6F4A555B"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92FC5D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8C6FFBD"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54DB5B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1415FA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3FFADFC"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2C2835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B35CF4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A5D26B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2A2169E"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3862E2EF"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1B9797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BLOQUES OFIMATICOS</w:t>
            </w:r>
          </w:p>
        </w:tc>
        <w:tc>
          <w:tcPr>
            <w:tcW w:w="948" w:type="dxa"/>
            <w:tcBorders>
              <w:top w:val="single" w:sz="2" w:space="0" w:color="000000"/>
              <w:left w:val="nil"/>
              <w:bottom w:val="nil"/>
              <w:right w:val="nil"/>
            </w:tcBorders>
            <w:tcMar>
              <w:left w:w="23" w:type="dxa"/>
              <w:right w:w="23" w:type="dxa"/>
            </w:tcMar>
          </w:tcPr>
          <w:p w14:paraId="1375E2B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68</w:t>
            </w:r>
          </w:p>
        </w:tc>
        <w:tc>
          <w:tcPr>
            <w:tcW w:w="926" w:type="dxa"/>
            <w:tcBorders>
              <w:top w:val="single" w:sz="2" w:space="0" w:color="000000"/>
              <w:left w:val="nil"/>
              <w:bottom w:val="nil"/>
              <w:right w:val="nil"/>
            </w:tcBorders>
            <w:tcMar>
              <w:left w:w="23" w:type="dxa"/>
              <w:right w:w="23" w:type="dxa"/>
            </w:tcMar>
          </w:tcPr>
          <w:p w14:paraId="2C872C1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8B3759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7B3697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8E1CFE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9F08F8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CBF0F0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68,000</w:t>
            </w:r>
          </w:p>
        </w:tc>
        <w:tc>
          <w:tcPr>
            <w:tcW w:w="1150" w:type="dxa"/>
            <w:tcBorders>
              <w:top w:val="single" w:sz="2" w:space="0" w:color="000000"/>
              <w:left w:val="nil"/>
              <w:bottom w:val="nil"/>
              <w:right w:val="nil"/>
            </w:tcBorders>
            <w:tcMar>
              <w:left w:w="0" w:type="dxa"/>
              <w:right w:w="0" w:type="dxa"/>
            </w:tcMar>
          </w:tcPr>
          <w:p w14:paraId="38AF4E7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57D890CF"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4A8B64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RACK</w:t>
            </w:r>
          </w:p>
        </w:tc>
        <w:tc>
          <w:tcPr>
            <w:tcW w:w="948" w:type="dxa"/>
            <w:tcBorders>
              <w:top w:val="nil"/>
              <w:left w:val="nil"/>
              <w:bottom w:val="nil"/>
              <w:right w:val="nil"/>
            </w:tcBorders>
            <w:tcMar>
              <w:left w:w="23" w:type="dxa"/>
              <w:right w:w="23" w:type="dxa"/>
            </w:tcMar>
          </w:tcPr>
          <w:p w14:paraId="1765984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33</w:t>
            </w:r>
          </w:p>
        </w:tc>
        <w:tc>
          <w:tcPr>
            <w:tcW w:w="926" w:type="dxa"/>
            <w:tcBorders>
              <w:top w:val="nil"/>
              <w:left w:val="nil"/>
              <w:bottom w:val="nil"/>
              <w:right w:val="nil"/>
            </w:tcBorders>
            <w:tcMar>
              <w:left w:w="23" w:type="dxa"/>
              <w:right w:w="23" w:type="dxa"/>
            </w:tcMar>
          </w:tcPr>
          <w:p w14:paraId="2F8F0D5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FFBBF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6DBBCA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E0B05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DA3F5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3BCD3D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33,000</w:t>
            </w:r>
          </w:p>
        </w:tc>
        <w:tc>
          <w:tcPr>
            <w:tcW w:w="1150" w:type="dxa"/>
            <w:tcBorders>
              <w:top w:val="nil"/>
              <w:left w:val="nil"/>
              <w:bottom w:val="nil"/>
              <w:right w:val="nil"/>
            </w:tcBorders>
            <w:tcMar>
              <w:left w:w="0" w:type="dxa"/>
              <w:right w:w="0" w:type="dxa"/>
            </w:tcMar>
          </w:tcPr>
          <w:p w14:paraId="0E185DF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24C9B91A"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A38402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CUADRO ELECTRICO, SAI Y AIRE ACONDICIONADO</w:t>
            </w:r>
          </w:p>
        </w:tc>
        <w:tc>
          <w:tcPr>
            <w:tcW w:w="948" w:type="dxa"/>
            <w:tcBorders>
              <w:top w:val="nil"/>
              <w:left w:val="nil"/>
              <w:bottom w:val="nil"/>
              <w:right w:val="nil"/>
            </w:tcBorders>
            <w:tcMar>
              <w:left w:w="23" w:type="dxa"/>
              <w:right w:w="23" w:type="dxa"/>
            </w:tcMar>
          </w:tcPr>
          <w:p w14:paraId="4B00C6D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nil"/>
              <w:left w:val="nil"/>
              <w:bottom w:val="nil"/>
              <w:right w:val="nil"/>
            </w:tcBorders>
            <w:tcMar>
              <w:left w:w="23" w:type="dxa"/>
              <w:right w:w="23" w:type="dxa"/>
            </w:tcMar>
          </w:tcPr>
          <w:p w14:paraId="77D82CC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B3B650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09F8BF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3CA6FE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834E39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00BE17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nil"/>
              <w:left w:val="nil"/>
              <w:bottom w:val="single" w:sz="2" w:space="0" w:color="000000"/>
              <w:right w:val="nil"/>
            </w:tcBorders>
            <w:tcMar>
              <w:left w:w="0" w:type="dxa"/>
              <w:right w:w="0" w:type="dxa"/>
            </w:tcMar>
          </w:tcPr>
          <w:p w14:paraId="02D4478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0601682E"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9CEDBDC"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FD5675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8EADF2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57EE35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FE5095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0A3AB3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ED273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205491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104,000</w:t>
            </w:r>
          </w:p>
        </w:tc>
        <w:tc>
          <w:tcPr>
            <w:tcW w:w="1150" w:type="dxa"/>
            <w:tcBorders>
              <w:top w:val="single" w:sz="2" w:space="0" w:color="000000"/>
              <w:left w:val="nil"/>
              <w:bottom w:val="nil"/>
              <w:right w:val="nil"/>
            </w:tcBorders>
            <w:tcMar>
              <w:left w:w="23" w:type="dxa"/>
              <w:right w:w="23" w:type="dxa"/>
            </w:tcMar>
          </w:tcPr>
          <w:p w14:paraId="5FD1930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104,000</w:t>
            </w:r>
          </w:p>
        </w:tc>
      </w:tr>
      <w:tr w:rsidR="00232DD6" w14:paraId="5788E9B6"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F0665E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37F594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104,000</w:t>
            </w:r>
          </w:p>
        </w:tc>
        <w:tc>
          <w:tcPr>
            <w:tcW w:w="1524" w:type="dxa"/>
            <w:gridSpan w:val="2"/>
            <w:tcBorders>
              <w:top w:val="nil"/>
              <w:left w:val="nil"/>
              <w:bottom w:val="nil"/>
              <w:right w:val="nil"/>
            </w:tcBorders>
            <w:tcMar>
              <w:left w:w="23" w:type="dxa"/>
              <w:right w:w="23" w:type="dxa"/>
            </w:tcMar>
          </w:tcPr>
          <w:p w14:paraId="3790F267"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2,42</w:t>
            </w:r>
          </w:p>
        </w:tc>
        <w:tc>
          <w:tcPr>
            <w:tcW w:w="1534" w:type="dxa"/>
            <w:gridSpan w:val="2"/>
            <w:tcBorders>
              <w:top w:val="nil"/>
              <w:left w:val="nil"/>
              <w:bottom w:val="nil"/>
              <w:right w:val="nil"/>
            </w:tcBorders>
            <w:tcMar>
              <w:left w:w="23" w:type="dxa"/>
              <w:right w:w="23" w:type="dxa"/>
            </w:tcMar>
          </w:tcPr>
          <w:p w14:paraId="4EB02BB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251,68</w:t>
            </w:r>
          </w:p>
        </w:tc>
      </w:tr>
      <w:tr w:rsidR="00232DD6" w14:paraId="2EC7DA18" w14:textId="77777777" w:rsidTr="008E6D1A">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A7ABEB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11F4276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E98BD4F" w14:textId="77777777" w:rsidR="00232DD6" w:rsidRDefault="00232DD6" w:rsidP="008E6D1A">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LEGALIZACION DE INSTALACIONES</w:t>
            </w:r>
          </w:p>
        </w:tc>
        <w:tc>
          <w:tcPr>
            <w:tcW w:w="1150" w:type="dxa"/>
            <w:tcBorders>
              <w:top w:val="nil"/>
              <w:left w:val="nil"/>
              <w:bottom w:val="nil"/>
              <w:right w:val="nil"/>
            </w:tcBorders>
            <w:tcMar>
              <w:left w:w="0" w:type="dxa"/>
              <w:right w:w="0" w:type="dxa"/>
            </w:tcMar>
          </w:tcPr>
          <w:p w14:paraId="24A37B8F"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r>
      <w:tr w:rsidR="00232DD6" w14:paraId="4DC0CE48" w14:textId="77777777" w:rsidTr="008E6D1A">
        <w:tblPrEx>
          <w:tblCellMar>
            <w:left w:w="0" w:type="dxa"/>
            <w:right w:w="0" w:type="dxa"/>
          </w:tblCellMar>
        </w:tblPrEx>
        <w:tc>
          <w:tcPr>
            <w:tcW w:w="374" w:type="dxa"/>
            <w:tcBorders>
              <w:top w:val="nil"/>
              <w:left w:val="nil"/>
              <w:bottom w:val="nil"/>
              <w:right w:val="nil"/>
            </w:tcBorders>
            <w:tcMar>
              <w:left w:w="0" w:type="dxa"/>
              <w:right w:w="0" w:type="dxa"/>
            </w:tcMar>
          </w:tcPr>
          <w:p w14:paraId="44068696" w14:textId="77777777" w:rsidR="00232DD6" w:rsidRDefault="00232DD6" w:rsidP="008E6D1A">
            <w:pPr>
              <w:widowControl w:val="0"/>
              <w:autoSpaceDE w:val="0"/>
              <w:autoSpaceDN w:val="0"/>
              <w:adjustRightInd w:val="0"/>
              <w:spacing w:line="240" w:lineRule="auto"/>
              <w:jc w:val="center"/>
              <w:rPr>
                <w:rFonts w:ascii="Arial" w:hAnsi="Arial" w:cs="Arial"/>
                <w:color w:val="000000"/>
                <w:szCs w:val="18"/>
              </w:rPr>
            </w:pPr>
          </w:p>
        </w:tc>
        <w:tc>
          <w:tcPr>
            <w:tcW w:w="528" w:type="dxa"/>
            <w:tcBorders>
              <w:top w:val="nil"/>
              <w:left w:val="nil"/>
              <w:bottom w:val="nil"/>
              <w:right w:val="nil"/>
            </w:tcBorders>
            <w:tcMar>
              <w:left w:w="0" w:type="dxa"/>
              <w:right w:w="0" w:type="dxa"/>
            </w:tcMar>
          </w:tcPr>
          <w:p w14:paraId="4966075A"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432" w:type="dxa"/>
            <w:tcBorders>
              <w:top w:val="nil"/>
              <w:left w:val="nil"/>
              <w:bottom w:val="nil"/>
              <w:right w:val="nil"/>
            </w:tcBorders>
            <w:tcMar>
              <w:left w:w="0" w:type="dxa"/>
              <w:right w:w="0" w:type="dxa"/>
            </w:tcMar>
          </w:tcPr>
          <w:p w14:paraId="6A34DFE2" w14:textId="77777777" w:rsidR="00232DD6" w:rsidRDefault="00232DD6" w:rsidP="008E6D1A">
            <w:pPr>
              <w:widowControl w:val="0"/>
              <w:autoSpaceDE w:val="0"/>
              <w:autoSpaceDN w:val="0"/>
              <w:adjustRightInd w:val="0"/>
              <w:spacing w:line="240" w:lineRule="auto"/>
              <w:rPr>
                <w:rFonts w:ascii="Arial" w:hAnsi="Arial" w:cs="Arial"/>
                <w:color w:val="000000"/>
                <w:szCs w:val="18"/>
              </w:rPr>
            </w:pPr>
          </w:p>
        </w:tc>
        <w:tc>
          <w:tcPr>
            <w:tcW w:w="7325" w:type="dxa"/>
            <w:gridSpan w:val="10"/>
            <w:tcBorders>
              <w:top w:val="nil"/>
              <w:left w:val="nil"/>
              <w:bottom w:val="nil"/>
              <w:right w:val="nil"/>
            </w:tcBorders>
            <w:tcMar>
              <w:left w:w="23" w:type="dxa"/>
              <w:right w:w="23" w:type="dxa"/>
            </w:tcMar>
          </w:tcPr>
          <w:p w14:paraId="097DD94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3C05ACD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40C4C6D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580C0C6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61459CE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46A0DB3A"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2407185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3F3D740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33993A1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185730E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63FB8A2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43F090A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7EEB1CC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1CBB052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1E447711" w14:textId="77777777" w:rsidTr="008E6D1A">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8B66D5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98D332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8F0B1A5"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4DBC33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DDBBD69"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1FE4F1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42D1F6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21AFB3B"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024C920"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Subtotal</w:t>
            </w:r>
          </w:p>
        </w:tc>
      </w:tr>
      <w:tr w:rsidR="00232DD6" w14:paraId="52E7B544" w14:textId="77777777" w:rsidTr="008E6D1A">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398819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4CB18CB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526F83F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B27A6B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B34064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5E1FAC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95DAEF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A0DB5C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1B02BBB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5600D600" w14:textId="77777777" w:rsidTr="008E6D1A">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E21D97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3A10D1E"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480EBA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DE130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28CE2CF"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E6154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CB810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42134B8"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18F04E84"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color w:val="000000"/>
                <w:sz w:val="16"/>
                <w:szCs w:val="16"/>
              </w:rPr>
              <w:t>1,000</w:t>
            </w:r>
          </w:p>
        </w:tc>
      </w:tr>
      <w:tr w:rsidR="00232DD6" w14:paraId="799964E9" w14:textId="77777777" w:rsidTr="008E6D1A">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91E92BE"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lastRenderedPageBreak/>
              <w:t>Total Ud  ......:</w:t>
            </w:r>
          </w:p>
        </w:tc>
        <w:tc>
          <w:tcPr>
            <w:tcW w:w="1308" w:type="dxa"/>
            <w:gridSpan w:val="2"/>
            <w:tcBorders>
              <w:top w:val="nil"/>
              <w:left w:val="nil"/>
              <w:bottom w:val="nil"/>
              <w:right w:val="nil"/>
            </w:tcBorders>
            <w:tcMar>
              <w:left w:w="23" w:type="dxa"/>
              <w:right w:w="23" w:type="dxa"/>
            </w:tcMar>
          </w:tcPr>
          <w:p w14:paraId="24F06D93"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6A85F45"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745B9CC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23B9DBD9" w14:textId="77777777" w:rsidTr="008E6D1A">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0CC145E5" w14:textId="77777777" w:rsidR="00232DD6" w:rsidRDefault="00232DD6" w:rsidP="008E6D1A">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Total presupuesto parcial nº 1 INSTALACIÓN DE VOZ Y DATOS :</w:t>
            </w:r>
          </w:p>
        </w:tc>
        <w:tc>
          <w:tcPr>
            <w:tcW w:w="1534" w:type="dxa"/>
            <w:gridSpan w:val="2"/>
            <w:tcBorders>
              <w:top w:val="single" w:sz="2" w:space="0" w:color="000000"/>
              <w:left w:val="nil"/>
              <w:bottom w:val="nil"/>
              <w:right w:val="nil"/>
            </w:tcBorders>
            <w:tcMar>
              <w:left w:w="23" w:type="dxa"/>
              <w:right w:w="23" w:type="dxa"/>
            </w:tcMar>
          </w:tcPr>
          <w:p w14:paraId="6DA3106B" w14:textId="77777777" w:rsidR="00232DD6" w:rsidRDefault="00232DD6" w:rsidP="008E6D1A">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11.998,26</w:t>
            </w:r>
          </w:p>
        </w:tc>
      </w:tr>
    </w:tbl>
    <w:p w14:paraId="2C33DACA" w14:textId="77777777" w:rsidR="00232DD6" w:rsidRDefault="00232DD6" w:rsidP="00232DD6">
      <w:pPr>
        <w:widowControl w:val="0"/>
        <w:autoSpaceDE w:val="0"/>
        <w:autoSpaceDN w:val="0"/>
        <w:adjustRightInd w:val="0"/>
        <w:spacing w:line="240" w:lineRule="auto"/>
        <w:rPr>
          <w:rFonts w:cs="Verdana"/>
          <w:color w:val="000000"/>
          <w:sz w:val="24"/>
          <w:szCs w:val="24"/>
        </w:rPr>
        <w:sectPr w:rsidR="00232DD6">
          <w:headerReference w:type="default" r:id="rId15"/>
          <w:footerReference w:type="default" r:id="rId16"/>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232DD6" w14:paraId="7A844CDC" w14:textId="77777777" w:rsidTr="008E6D1A">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5C5D51BF" w14:textId="77777777" w:rsidR="00232DD6" w:rsidRDefault="00232DD6" w:rsidP="008E6D1A">
            <w:pPr>
              <w:widowControl w:val="0"/>
              <w:autoSpaceDE w:val="0"/>
              <w:autoSpaceDN w:val="0"/>
              <w:adjustRightInd w:val="0"/>
              <w:spacing w:line="240" w:lineRule="auto"/>
              <w:rPr>
                <w:rFonts w:ascii="Times New Roman" w:hAnsi="Times New Roman"/>
                <w:color w:val="000000"/>
                <w:sz w:val="28"/>
                <w:szCs w:val="28"/>
              </w:rPr>
            </w:pPr>
            <w:r>
              <w:rPr>
                <w:rFonts w:ascii="Times New Roman" w:hAnsi="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0315E87A" w14:textId="77777777" w:rsidR="00232DD6" w:rsidRDefault="00232DD6" w:rsidP="008E6D1A">
            <w:pPr>
              <w:widowControl w:val="0"/>
              <w:autoSpaceDE w:val="0"/>
              <w:autoSpaceDN w:val="0"/>
              <w:adjustRightInd w:val="0"/>
              <w:spacing w:line="240" w:lineRule="auto"/>
              <w:rPr>
                <w:rFonts w:ascii="Times New Roman" w:hAnsi="Times New Roman"/>
                <w:color w:val="000000"/>
                <w:sz w:val="28"/>
                <w:szCs w:val="28"/>
              </w:rPr>
            </w:pPr>
          </w:p>
        </w:tc>
      </w:tr>
      <w:tr w:rsidR="00232DD6" w14:paraId="3D8D8454" w14:textId="77777777" w:rsidTr="008E6D1A">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40858B23"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1 INSTALACIÓN DE VOZ Y DATOS</w:t>
            </w:r>
          </w:p>
        </w:tc>
        <w:tc>
          <w:tcPr>
            <w:tcW w:w="1908" w:type="dxa"/>
            <w:tcBorders>
              <w:top w:val="single" w:sz="2" w:space="0" w:color="000000"/>
              <w:left w:val="nil"/>
              <w:bottom w:val="single" w:sz="2" w:space="0" w:color="000000"/>
              <w:right w:val="nil"/>
            </w:tcBorders>
            <w:tcMar>
              <w:left w:w="23" w:type="dxa"/>
              <w:right w:w="23" w:type="dxa"/>
            </w:tcMar>
          </w:tcPr>
          <w:p w14:paraId="5E3787D1"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11.998,26</w:t>
            </w:r>
          </w:p>
        </w:tc>
        <w:tc>
          <w:tcPr>
            <w:tcW w:w="1150" w:type="dxa"/>
            <w:tcBorders>
              <w:top w:val="nil"/>
              <w:left w:val="nil"/>
              <w:bottom w:val="nil"/>
              <w:right w:val="nil"/>
            </w:tcBorders>
            <w:tcMar>
              <w:left w:w="0" w:type="dxa"/>
              <w:right w:w="0" w:type="dxa"/>
            </w:tcMar>
          </w:tcPr>
          <w:p w14:paraId="13624F6B"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447EC227" w14:textId="77777777" w:rsidTr="008E6D1A">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791A56CA" w14:textId="77777777" w:rsidR="00232DD6" w:rsidRDefault="00232DD6" w:rsidP="008E6D1A">
            <w:pPr>
              <w:widowControl w:val="0"/>
              <w:autoSpaceDE w:val="0"/>
              <w:autoSpaceDN w:val="0"/>
              <w:adjustRightInd w:val="0"/>
              <w:spacing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02808024"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16C0A931"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7827748C"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1CAF1519"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03C92BD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57A37CB8"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35F47FBA"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7FD4D716" w14:textId="77777777" w:rsidR="00232DD6" w:rsidRDefault="00232DD6" w:rsidP="008E6D1A">
            <w:pPr>
              <w:widowControl w:val="0"/>
              <w:autoSpaceDE w:val="0"/>
              <w:autoSpaceDN w:val="0"/>
              <w:adjustRightInd w:val="0"/>
              <w:spacing w:line="240" w:lineRule="auto"/>
              <w:jc w:val="right"/>
              <w:rPr>
                <w:rFonts w:ascii="Arial" w:hAnsi="Arial" w:cs="Arial"/>
                <w:color w:val="000000"/>
                <w:sz w:val="16"/>
                <w:szCs w:val="16"/>
              </w:rPr>
            </w:pPr>
            <w:r>
              <w:rPr>
                <w:rFonts w:ascii="Arial" w:hAnsi="Arial" w:cs="Arial"/>
                <w:b/>
                <w:bCs/>
                <w:color w:val="000000"/>
                <w:sz w:val="16"/>
                <w:szCs w:val="16"/>
              </w:rPr>
              <w:t>11.998,26</w:t>
            </w:r>
          </w:p>
        </w:tc>
        <w:tc>
          <w:tcPr>
            <w:tcW w:w="1150" w:type="dxa"/>
            <w:tcBorders>
              <w:top w:val="nil"/>
              <w:left w:val="nil"/>
              <w:bottom w:val="nil"/>
              <w:right w:val="nil"/>
            </w:tcBorders>
            <w:tcMar>
              <w:left w:w="0" w:type="dxa"/>
              <w:right w:w="0" w:type="dxa"/>
            </w:tcMar>
          </w:tcPr>
          <w:p w14:paraId="234C630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6E96E00E" w14:textId="77777777" w:rsidTr="008E6D1A">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4DEB3320"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ONCE MIL NOVECIENTOS NOVENTA Y OCHO EUROS CON VEINTISEIS CÉNTIMOS.</w:t>
            </w:r>
          </w:p>
        </w:tc>
        <w:tc>
          <w:tcPr>
            <w:tcW w:w="1150" w:type="dxa"/>
            <w:tcBorders>
              <w:top w:val="nil"/>
              <w:left w:val="nil"/>
              <w:bottom w:val="nil"/>
              <w:right w:val="nil"/>
            </w:tcBorders>
            <w:tcMar>
              <w:left w:w="0" w:type="dxa"/>
              <w:right w:w="0" w:type="dxa"/>
            </w:tcMar>
          </w:tcPr>
          <w:p w14:paraId="53152E1D"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r w:rsidR="00232DD6" w14:paraId="6B8FAD01" w14:textId="77777777" w:rsidTr="008E6D1A">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2D1E6AE7" w14:textId="77777777" w:rsidR="00232DD6" w:rsidRDefault="00232DD6" w:rsidP="008E6D1A">
            <w:pPr>
              <w:widowControl w:val="0"/>
              <w:autoSpaceDE w:val="0"/>
              <w:autoSpaceDN w:val="0"/>
              <w:adjustRightInd w:val="0"/>
              <w:spacing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02F7F677"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7DB6DED6" w14:textId="77777777" w:rsidR="00232DD6" w:rsidRDefault="00232DD6" w:rsidP="008E6D1A">
            <w:pPr>
              <w:widowControl w:val="0"/>
              <w:autoSpaceDE w:val="0"/>
              <w:autoSpaceDN w:val="0"/>
              <w:adjustRightInd w:val="0"/>
              <w:spacing w:line="240" w:lineRule="auto"/>
              <w:rPr>
                <w:rFonts w:ascii="Arial" w:hAnsi="Arial" w:cs="Arial"/>
                <w:color w:val="000000"/>
                <w:sz w:val="16"/>
                <w:szCs w:val="16"/>
              </w:rPr>
            </w:pPr>
          </w:p>
        </w:tc>
      </w:tr>
    </w:tbl>
    <w:p w14:paraId="01ECFA79" w14:textId="77777777" w:rsidR="00232DD6" w:rsidRDefault="00232DD6" w:rsidP="00232DD6"/>
    <w:p w14:paraId="78FA79AA" w14:textId="54F2AA6D" w:rsidR="00AF5C9A" w:rsidRDefault="00AF5C9A">
      <w:pPr>
        <w:spacing w:line="240" w:lineRule="auto"/>
        <w:rPr>
          <w:rFonts w:cs="Arial"/>
          <w:szCs w:val="18"/>
        </w:rPr>
        <w:sectPr w:rsidR="00AF5C9A" w:rsidSect="00665A31">
          <w:headerReference w:type="even" r:id="rId17"/>
          <w:headerReference w:type="default" r:id="rId18"/>
          <w:footerReference w:type="even" r:id="rId19"/>
          <w:headerReference w:type="first" r:id="rId20"/>
          <w:pgSz w:w="11906" w:h="16838"/>
          <w:pgMar w:top="907" w:right="907" w:bottom="907" w:left="907" w:header="907" w:footer="907" w:gutter="0"/>
          <w:cols w:space="708"/>
          <w:docGrid w:linePitch="360"/>
        </w:sectPr>
      </w:pPr>
    </w:p>
    <w:p w14:paraId="0216B413" w14:textId="77777777" w:rsidR="002D47D7" w:rsidRPr="00075524" w:rsidRDefault="00000000" w:rsidP="002D47D7">
      <w:pPr>
        <w:pStyle w:val="TDC1"/>
        <w:tabs>
          <w:tab w:val="left" w:pos="578"/>
          <w:tab w:val="right" w:leader="dot" w:pos="10082"/>
        </w:tabs>
        <w:rPr>
          <w:rFonts w:ascii="Verdana" w:eastAsiaTheme="minorEastAsia" w:hAnsi="Verdana" w:cstheme="minorBidi"/>
          <w:b w:val="0"/>
          <w:bCs w:val="0"/>
          <w:caps w:val="0"/>
          <w:noProof/>
          <w:sz w:val="18"/>
          <w:szCs w:val="18"/>
        </w:rPr>
      </w:pPr>
      <w:hyperlink w:anchor="_Toc91089387" w:history="1">
        <w:r w:rsidR="00317274" w:rsidRPr="00AF5C9A">
          <w:rPr>
            <w:rStyle w:val="Hipervnculo"/>
            <w:rFonts w:ascii="Verdana" w:hAnsi="Verdana"/>
            <w:noProof/>
            <w:color w:val="000000" w:themeColor="text1"/>
            <w:sz w:val="18"/>
            <w:szCs w:val="18"/>
            <w:u w:val="none"/>
          </w:rPr>
          <w:t>3</w:t>
        </w:r>
        <w:r w:rsidR="002D47D7" w:rsidRPr="00AF5C9A">
          <w:rPr>
            <w:rStyle w:val="Hipervnculo"/>
            <w:rFonts w:ascii="Verdana" w:hAnsi="Verdana"/>
            <w:noProof/>
            <w:color w:val="000000" w:themeColor="text1"/>
            <w:sz w:val="18"/>
            <w:szCs w:val="18"/>
            <w:u w:val="none"/>
          </w:rPr>
          <w:t>.</w:t>
        </w:r>
        <w:r w:rsidR="002D47D7" w:rsidRPr="00AF5C9A">
          <w:rPr>
            <w:rFonts w:ascii="Verdana" w:eastAsiaTheme="minorEastAsia" w:hAnsi="Verdana" w:cstheme="minorBidi"/>
            <w:b w:val="0"/>
            <w:bCs w:val="0"/>
            <w:caps w:val="0"/>
            <w:noProof/>
            <w:color w:val="000000" w:themeColor="text1"/>
            <w:sz w:val="18"/>
            <w:szCs w:val="18"/>
          </w:rPr>
          <w:tab/>
        </w:r>
      </w:hyperlink>
      <w:r w:rsidR="002D47D7" w:rsidRPr="00AF5C9A">
        <w:rPr>
          <w:rStyle w:val="Hipervnculo"/>
          <w:rFonts w:ascii="Verdana" w:hAnsi="Verdana"/>
          <w:noProof/>
          <w:color w:val="000000" w:themeColor="text1"/>
          <w:sz w:val="18"/>
          <w:szCs w:val="18"/>
          <w:u w:val="none"/>
        </w:rPr>
        <w:t>P</w:t>
      </w:r>
      <w:r w:rsidR="002D47D7" w:rsidRPr="002D47D7">
        <w:rPr>
          <w:rStyle w:val="Hipervnculo"/>
          <w:rFonts w:ascii="Verdana" w:hAnsi="Verdana"/>
          <w:noProof/>
          <w:color w:val="auto"/>
          <w:sz w:val="18"/>
          <w:szCs w:val="18"/>
          <w:u w:val="none"/>
        </w:rPr>
        <w:t>LANOS</w:t>
      </w:r>
    </w:p>
    <w:p w14:paraId="3C06E0B8" w14:textId="77777777" w:rsidR="008F641D" w:rsidRPr="004E1060" w:rsidRDefault="008F641D" w:rsidP="006E4CFA">
      <w:pPr>
        <w:spacing w:line="240" w:lineRule="auto"/>
        <w:contextualSpacing/>
        <w:jc w:val="both"/>
        <w:rPr>
          <w:rFonts w:cs="Arial"/>
          <w:szCs w:val="18"/>
        </w:rPr>
      </w:pPr>
    </w:p>
    <w:sectPr w:rsidR="008F641D" w:rsidRPr="004E1060" w:rsidSect="002D47D7">
      <w:pgSz w:w="11906" w:h="16838"/>
      <w:pgMar w:top="907" w:right="907" w:bottom="907" w:left="907" w:header="907" w:footer="90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C9ACD" w14:textId="77777777" w:rsidR="00815FEA" w:rsidRDefault="00815FEA">
      <w:r>
        <w:separator/>
      </w:r>
    </w:p>
  </w:endnote>
  <w:endnote w:type="continuationSeparator" w:id="0">
    <w:p w14:paraId="7D2EC9F9" w14:textId="77777777" w:rsidR="00815FEA" w:rsidRDefault="00815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W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KKKMAB+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rueOptima">
    <w:charset w:val="00"/>
    <w:family w:val="auto"/>
    <w:pitch w:val="variable"/>
    <w:sig w:usb0="00000003" w:usb1="00000000" w:usb2="00000000" w:usb3="00000000" w:csb0="00000001" w:csb1="00000000"/>
  </w:font>
  <w:font w:name="Unit">
    <w:altName w:val="Unit"/>
    <w:panose1 w:val="00000000000000000000"/>
    <w:charset w:val="00"/>
    <w:family w:val="roman"/>
    <w:notTrueType/>
    <w:pitch w:val="default"/>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2945112"/>
      <w:docPartObj>
        <w:docPartGallery w:val="Page Numbers (Bottom of Page)"/>
        <w:docPartUnique/>
      </w:docPartObj>
    </w:sdtPr>
    <w:sdtContent>
      <w:p w14:paraId="75F71FE6" w14:textId="77777777" w:rsidR="00F07C23" w:rsidRDefault="00F07C23" w:rsidP="002D47D7">
        <w:pPr>
          <w:pStyle w:val="Piedepgina"/>
          <w:jc w:val="right"/>
        </w:pPr>
        <w:r>
          <w:fldChar w:fldCharType="begin"/>
        </w:r>
        <w:r>
          <w:instrText>PAGE   \* MERGEFORMAT</w:instrText>
        </w:r>
        <w:r>
          <w:fldChar w:fldCharType="separate"/>
        </w:r>
        <w:r w:rsidR="00CF7B02">
          <w:rPr>
            <w:noProof/>
          </w:rPr>
          <w:t>8</w:t>
        </w:r>
        <w:r>
          <w:fldChar w:fldCharType="end"/>
        </w:r>
      </w:p>
    </w:sdtContent>
  </w:sdt>
  <w:p w14:paraId="248FB9B6" w14:textId="77777777" w:rsidR="00F07C23" w:rsidRDefault="00F07C2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7E99" w14:textId="77777777" w:rsidR="00F07C23" w:rsidRDefault="00F07C23" w:rsidP="003425AA">
    <w:pPr>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232DD6" w14:paraId="3BFFB2C9"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52AC8F6A" w14:textId="77777777" w:rsidR="00232DD6" w:rsidRDefault="00232DD6">
          <w:pPr>
            <w:widowControl w:val="0"/>
            <w:autoSpaceDE w:val="0"/>
            <w:autoSpaceDN w:val="0"/>
            <w:adjustRightInd w:val="0"/>
            <w:spacing w:line="240" w:lineRule="auto"/>
            <w:rPr>
              <w:rFonts w:ascii="Arial" w:hAnsi="Arial" w:cs="Arial"/>
              <w:color w:val="000000"/>
              <w:sz w:val="12"/>
              <w:szCs w:val="12"/>
            </w:rPr>
          </w:pPr>
          <w:r>
            <w:rPr>
              <w:rFonts w:ascii="Arial" w:hAnsi="Arial" w:cs="Arial"/>
              <w:color w:val="000000"/>
              <w:sz w:val="12"/>
              <w:szCs w:val="12"/>
            </w:rPr>
            <w:t>TELECOMUNICACIONES</w:t>
          </w:r>
        </w:p>
      </w:tc>
      <w:tc>
        <w:tcPr>
          <w:tcW w:w="1534" w:type="dxa"/>
          <w:tcBorders>
            <w:top w:val="single" w:sz="2" w:space="0" w:color="000000"/>
            <w:left w:val="nil"/>
            <w:bottom w:val="nil"/>
            <w:right w:val="nil"/>
          </w:tcBorders>
          <w:tcMar>
            <w:left w:w="23" w:type="dxa"/>
            <w:right w:w="23" w:type="dxa"/>
          </w:tcMar>
        </w:tcPr>
        <w:p w14:paraId="4106C6A6" w14:textId="77777777" w:rsidR="00232DD6" w:rsidRDefault="00232DD6">
          <w:pPr>
            <w:widowControl w:val="0"/>
            <w:autoSpaceDE w:val="0"/>
            <w:autoSpaceDN w:val="0"/>
            <w:adjustRightInd w:val="0"/>
            <w:spacing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4A514" w14:textId="77777777" w:rsidR="00AF5C9A" w:rsidRDefault="00AF5C9A">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A20EE" w14:textId="77777777" w:rsidR="00815FEA" w:rsidRDefault="00815FEA">
      <w:r>
        <w:separator/>
      </w:r>
    </w:p>
  </w:footnote>
  <w:footnote w:type="continuationSeparator" w:id="0">
    <w:p w14:paraId="6186C5BE" w14:textId="77777777" w:rsidR="00815FEA" w:rsidRDefault="00815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516"/>
      <w:gridCol w:w="349"/>
      <w:gridCol w:w="7642"/>
    </w:tblGrid>
    <w:tr w:rsidR="00F07C23" w:rsidRPr="00636587" w14:paraId="6DCF41DF" w14:textId="77777777" w:rsidTr="00A23685">
      <w:trPr>
        <w:cantSplit/>
      </w:trPr>
      <w:tc>
        <w:tcPr>
          <w:tcW w:w="0" w:type="auto"/>
          <w:noWrap/>
          <w:vAlign w:val="bottom"/>
        </w:tcPr>
        <w:p w14:paraId="17D72AF7" w14:textId="77777777" w:rsidR="00F07C23" w:rsidRPr="00636587" w:rsidRDefault="00F07C23" w:rsidP="0001606F">
          <w:pPr>
            <w:spacing w:line="240" w:lineRule="auto"/>
            <w:jc w:val="center"/>
            <w:rPr>
              <w:rFonts w:cs="Verdana"/>
            </w:rPr>
          </w:pPr>
          <w:r w:rsidRPr="00636587">
            <w:rPr>
              <w:noProof/>
            </w:rPr>
            <w:drawing>
              <wp:inline distT="0" distB="0" distL="0" distR="0" wp14:anchorId="0677814A" wp14:editId="31A7A5F0">
                <wp:extent cx="900000" cy="558000"/>
                <wp:effectExtent l="0" t="0" r="0" b="0"/>
                <wp:docPr id="1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4981202" w14:textId="77777777" w:rsidR="00F07C23" w:rsidRPr="00636587" w:rsidRDefault="00F07C23" w:rsidP="0001606F">
          <w:pPr>
            <w:spacing w:line="2" w:lineRule="auto"/>
          </w:pPr>
        </w:p>
        <w:tbl>
          <w:tblPr>
            <w:tblW w:w="283" w:type="dxa"/>
            <w:tblCellMar>
              <w:left w:w="0" w:type="dxa"/>
              <w:right w:w="0" w:type="dxa"/>
            </w:tblCellMar>
            <w:tblLook w:val="04A0" w:firstRow="1" w:lastRow="0" w:firstColumn="1" w:lastColumn="0" w:noHBand="0" w:noVBand="1"/>
          </w:tblPr>
          <w:tblGrid>
            <w:gridCol w:w="283"/>
          </w:tblGrid>
          <w:tr w:rsidR="00F07C23" w:rsidRPr="00636587" w14:paraId="60B9424C" w14:textId="77777777" w:rsidTr="00A23685">
            <w:trPr>
              <w:cantSplit/>
              <w:trHeight w:hRule="exact" w:val="57"/>
            </w:trPr>
            <w:tc>
              <w:tcPr>
                <w:tcW w:w="283" w:type="dxa"/>
              </w:tcPr>
              <w:p w14:paraId="48F7AD1E" w14:textId="77777777" w:rsidR="00F07C23" w:rsidRPr="00636587" w:rsidRDefault="00F07C23" w:rsidP="0001606F">
                <w:pPr>
                  <w:spacing w:line="2" w:lineRule="auto"/>
                </w:pPr>
              </w:p>
            </w:tc>
          </w:tr>
        </w:tbl>
        <w:p w14:paraId="3E3134C0" w14:textId="77777777" w:rsidR="00F07C23" w:rsidRPr="00636587" w:rsidRDefault="00F07C23" w:rsidP="0001606F">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F07C23" w:rsidRPr="00636587" w14:paraId="35139ACE" w14:textId="77777777" w:rsidTr="00A23685">
            <w:trPr>
              <w:cantSplit/>
            </w:trPr>
            <w:tc>
              <w:tcPr>
                <w:tcW w:w="0" w:type="auto"/>
                <w:noWrap/>
                <w:vAlign w:val="center"/>
              </w:tcPr>
              <w:p w14:paraId="00C18D1C" w14:textId="77777777" w:rsidR="00F07C23" w:rsidRPr="00636587" w:rsidRDefault="00F07C23" w:rsidP="0001606F">
                <w:pPr>
                  <w:pStyle w:val="CABEZAPAGcampocabecera"/>
                </w:pPr>
                <w:r w:rsidRPr="00636587">
                  <w:t>Proyecto</w:t>
                </w:r>
              </w:p>
            </w:tc>
            <w:tc>
              <w:tcPr>
                <w:tcW w:w="0" w:type="auto"/>
                <w:vAlign w:val="center"/>
              </w:tcPr>
              <w:p w14:paraId="1C4F191B" w14:textId="77777777" w:rsidR="00F07C23" w:rsidRDefault="00F07C23" w:rsidP="0001606F">
                <w:pPr>
                  <w:pStyle w:val="CABEZAPAGtexto"/>
                </w:pPr>
                <w:r w:rsidRPr="00636587">
                  <w:t xml:space="preserve">Proyecto Básico </w:t>
                </w:r>
                <w:r>
                  <w:t>y de Ejecución de</w:t>
                </w:r>
                <w:r w:rsidRPr="00636587">
                  <w:t xml:space="preserve"> la Obra del Consultorio</w:t>
                </w:r>
              </w:p>
              <w:p w14:paraId="2182E18D" w14:textId="77777777" w:rsidR="00F07C23" w:rsidRPr="00636587" w:rsidRDefault="00F07C23" w:rsidP="0001606F">
                <w:pPr>
                  <w:pStyle w:val="CABEZAPAGtexto"/>
                </w:pPr>
                <w:r w:rsidRPr="00636587">
                  <w:t>Local de Tielmes</w:t>
                </w:r>
              </w:p>
            </w:tc>
          </w:tr>
          <w:tr w:rsidR="00F07C23" w:rsidRPr="00636587" w14:paraId="74A3FCC4" w14:textId="77777777" w:rsidTr="00A23685">
            <w:trPr>
              <w:cantSplit/>
            </w:trPr>
            <w:tc>
              <w:tcPr>
                <w:tcW w:w="0" w:type="auto"/>
                <w:noWrap/>
                <w:vAlign w:val="center"/>
              </w:tcPr>
              <w:p w14:paraId="4C2691FC" w14:textId="77777777" w:rsidR="00F07C23" w:rsidRPr="00636587" w:rsidRDefault="00F07C23" w:rsidP="0001606F">
                <w:pPr>
                  <w:pStyle w:val="CABEZAPAGcampocabecera"/>
                </w:pPr>
                <w:r w:rsidRPr="00636587">
                  <w:t>Situación</w:t>
                </w:r>
              </w:p>
            </w:tc>
            <w:tc>
              <w:tcPr>
                <w:tcW w:w="0" w:type="auto"/>
                <w:vAlign w:val="center"/>
              </w:tcPr>
              <w:p w14:paraId="7EBB5B21" w14:textId="77777777" w:rsidR="00F07C23" w:rsidRPr="00636587" w:rsidRDefault="00F07C23" w:rsidP="0001606F">
                <w:pPr>
                  <w:pStyle w:val="CABEZAPAGtexto"/>
                </w:pPr>
                <w:r w:rsidRPr="00636587">
                  <w:t>Calle Real, 37, 28550 Tielmes, Madrid</w:t>
                </w:r>
              </w:p>
            </w:tc>
          </w:tr>
        </w:tbl>
        <w:p w14:paraId="5224EE1A" w14:textId="77777777" w:rsidR="00F07C23" w:rsidRPr="00636587" w:rsidRDefault="00F07C23" w:rsidP="0001606F">
          <w:pPr>
            <w:spacing w:line="2" w:lineRule="auto"/>
          </w:pPr>
        </w:p>
      </w:tc>
    </w:tr>
  </w:tbl>
  <w:p w14:paraId="431EED77" w14:textId="77777777" w:rsidR="00F07C23" w:rsidRPr="00636587" w:rsidRDefault="00F07C23" w:rsidP="0001606F">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6144"/>
      <w:gridCol w:w="4004"/>
    </w:tblGrid>
    <w:tr w:rsidR="00F07C23" w:rsidRPr="00636587" w14:paraId="00A95812" w14:textId="77777777" w:rsidTr="00A23685">
      <w:trPr>
        <w:cantSplit/>
        <w:trHeight w:val="488"/>
      </w:trPr>
      <w:tc>
        <w:tcPr>
          <w:tcW w:w="3027" w:type="pct"/>
          <w:noWrap/>
          <w:vAlign w:val="center"/>
        </w:tcPr>
        <w:p w14:paraId="1488C5F9" w14:textId="77777777" w:rsidR="00F07C23" w:rsidRPr="00636587" w:rsidRDefault="00F07C23" w:rsidP="0001606F">
          <w:pPr>
            <w:spacing w:line="240" w:lineRule="auto"/>
            <w:rPr>
              <w:rFonts w:cs="Verdana"/>
            </w:rPr>
          </w:pPr>
        </w:p>
      </w:tc>
      <w:tc>
        <w:tcPr>
          <w:tcW w:w="0" w:type="auto"/>
          <w:noWrap/>
          <w:vAlign w:val="center"/>
        </w:tcPr>
        <w:p w14:paraId="5E1FAFD5" w14:textId="77777777" w:rsidR="00F07C23" w:rsidRPr="00636587" w:rsidRDefault="00F07C23" w:rsidP="004B7CC1">
          <w:pPr>
            <w:pStyle w:val="CABEZAPAGfechavalor"/>
            <w:jc w:val="right"/>
          </w:pPr>
          <w:r>
            <w:t>Proyecto de instalación voz y datos</w:t>
          </w:r>
        </w:p>
      </w:tc>
    </w:tr>
  </w:tbl>
  <w:p w14:paraId="7BA46E45" w14:textId="77777777" w:rsidR="00F07C23" w:rsidRDefault="00F07C23" w:rsidP="00BF661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232DD6" w14:paraId="09150208"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7B51B837" w14:textId="77777777" w:rsidR="00232DD6" w:rsidRDefault="00232DD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Presupuesto parcial nº 1 INSTALACIÓN DE VOZ Y DATOS</w:t>
          </w:r>
        </w:p>
      </w:tc>
    </w:tr>
    <w:tr w:rsidR="00232DD6" w14:paraId="6E81FB84"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05FBB49E" w14:textId="77777777" w:rsidR="00232DD6" w:rsidRDefault="00232DD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Nº</w:t>
          </w:r>
        </w:p>
      </w:tc>
      <w:tc>
        <w:tcPr>
          <w:tcW w:w="432" w:type="dxa"/>
          <w:tcBorders>
            <w:top w:val="nil"/>
            <w:left w:val="nil"/>
            <w:bottom w:val="single" w:sz="2" w:space="0" w:color="000000"/>
            <w:right w:val="nil"/>
          </w:tcBorders>
          <w:tcMar>
            <w:left w:w="23" w:type="dxa"/>
            <w:right w:w="23" w:type="dxa"/>
          </w:tcMar>
        </w:tcPr>
        <w:p w14:paraId="244CBE5C" w14:textId="77777777" w:rsidR="00232DD6" w:rsidRDefault="00232DD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Ud</w:t>
          </w:r>
        </w:p>
      </w:tc>
      <w:tc>
        <w:tcPr>
          <w:tcW w:w="4109" w:type="dxa"/>
          <w:tcBorders>
            <w:top w:val="nil"/>
            <w:left w:val="nil"/>
            <w:bottom w:val="single" w:sz="2" w:space="0" w:color="000000"/>
            <w:right w:val="nil"/>
          </w:tcBorders>
          <w:tcMar>
            <w:left w:w="23" w:type="dxa"/>
            <w:right w:w="23" w:type="dxa"/>
          </w:tcMar>
        </w:tcPr>
        <w:p w14:paraId="2F2F824D" w14:textId="77777777" w:rsidR="00232DD6" w:rsidRDefault="00232DD6">
          <w:pPr>
            <w:widowControl w:val="0"/>
            <w:autoSpaceDE w:val="0"/>
            <w:autoSpaceDN w:val="0"/>
            <w:adjustRightInd w:val="0"/>
            <w:spacing w:line="240" w:lineRule="auto"/>
            <w:rPr>
              <w:rFonts w:ascii="Arial" w:hAnsi="Arial" w:cs="Arial"/>
              <w:color w:val="000000"/>
              <w:szCs w:val="18"/>
            </w:rPr>
          </w:pPr>
          <w:r>
            <w:rPr>
              <w:rFonts w:ascii="Arial" w:hAnsi="Arial" w:cs="Arial"/>
              <w:b/>
              <w:bCs/>
              <w:color w:val="000000"/>
              <w:szCs w:val="18"/>
            </w:rPr>
            <w:t>Descripción</w:t>
          </w:r>
        </w:p>
      </w:tc>
      <w:tc>
        <w:tcPr>
          <w:tcW w:w="1308" w:type="dxa"/>
          <w:tcBorders>
            <w:top w:val="nil"/>
            <w:left w:val="nil"/>
            <w:bottom w:val="single" w:sz="2" w:space="0" w:color="000000"/>
            <w:right w:val="nil"/>
          </w:tcBorders>
          <w:tcMar>
            <w:left w:w="23" w:type="dxa"/>
            <w:right w:w="23" w:type="dxa"/>
          </w:tcMar>
        </w:tcPr>
        <w:p w14:paraId="4CA68443" w14:textId="77777777" w:rsidR="00232DD6" w:rsidRDefault="00232DD6">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Medición</w:t>
          </w:r>
        </w:p>
      </w:tc>
      <w:tc>
        <w:tcPr>
          <w:tcW w:w="1524" w:type="dxa"/>
          <w:tcBorders>
            <w:top w:val="nil"/>
            <w:left w:val="nil"/>
            <w:bottom w:val="single" w:sz="2" w:space="0" w:color="000000"/>
            <w:right w:val="nil"/>
          </w:tcBorders>
          <w:tcMar>
            <w:left w:w="23" w:type="dxa"/>
            <w:right w:w="23" w:type="dxa"/>
          </w:tcMar>
        </w:tcPr>
        <w:p w14:paraId="2B2CD256" w14:textId="77777777" w:rsidR="00232DD6" w:rsidRDefault="00232DD6">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Precio</w:t>
          </w:r>
        </w:p>
      </w:tc>
      <w:tc>
        <w:tcPr>
          <w:tcW w:w="1534" w:type="dxa"/>
          <w:tcBorders>
            <w:top w:val="nil"/>
            <w:left w:val="nil"/>
            <w:bottom w:val="single" w:sz="2" w:space="0" w:color="000000"/>
            <w:right w:val="nil"/>
          </w:tcBorders>
          <w:tcMar>
            <w:left w:w="23" w:type="dxa"/>
            <w:right w:w="23" w:type="dxa"/>
          </w:tcMar>
        </w:tcPr>
        <w:p w14:paraId="718DF878" w14:textId="77777777" w:rsidR="00232DD6" w:rsidRDefault="00232DD6">
          <w:pPr>
            <w:widowControl w:val="0"/>
            <w:autoSpaceDE w:val="0"/>
            <w:autoSpaceDN w:val="0"/>
            <w:adjustRightInd w:val="0"/>
            <w:spacing w:line="240" w:lineRule="auto"/>
            <w:jc w:val="right"/>
            <w:rPr>
              <w:rFonts w:ascii="Arial" w:hAnsi="Arial" w:cs="Arial"/>
              <w:color w:val="000000"/>
              <w:szCs w:val="18"/>
            </w:rPr>
          </w:pPr>
          <w:r>
            <w:rPr>
              <w:rFonts w:ascii="Arial" w:hAnsi="Arial" w:cs="Arial"/>
              <w:b/>
              <w:bCs/>
              <w:color w:val="000000"/>
              <w:szCs w:val="18"/>
            </w:rPr>
            <w:t>Importe</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56"/>
      <w:gridCol w:w="420"/>
      <w:gridCol w:w="3957"/>
      <w:gridCol w:w="1366"/>
      <w:gridCol w:w="1480"/>
      <w:gridCol w:w="1729"/>
    </w:tblGrid>
    <w:tr w:rsidR="00AF5C9A" w14:paraId="336EF07E" w14:textId="77777777">
      <w:trPr>
        <w:cantSplit/>
      </w:trPr>
      <w:tc>
        <w:tcPr>
          <w:tcW w:w="9808" w:type="dxa"/>
          <w:gridSpan w:val="6"/>
          <w:noWrap/>
        </w:tcPr>
        <w:p w14:paraId="1B0F424B" w14:textId="77777777" w:rsidR="00AF5C9A" w:rsidRDefault="00AF5C9A">
          <w:pPr>
            <w:spacing w:after="120" w:line="240" w:lineRule="auto"/>
            <w:rPr>
              <w:rFonts w:ascii="Century Gothic" w:hAnsi="Century Gothic" w:cs="Century Gothic"/>
              <w:sz w:val="24"/>
            </w:rPr>
          </w:pPr>
          <w:r>
            <w:rPr>
              <w:rFonts w:ascii="Century Gothic" w:hAnsi="Century Gothic" w:cs="Century Gothic"/>
              <w:sz w:val="24"/>
            </w:rPr>
            <w:t>Capítulo nº 1 Telecomunicaciones</w:t>
          </w:r>
        </w:p>
      </w:tc>
    </w:tr>
    <w:tr w:rsidR="00AF5C9A" w14:paraId="5DAF88A9" w14:textId="77777777">
      <w:trPr>
        <w:cantSplit/>
      </w:trPr>
      <w:tc>
        <w:tcPr>
          <w:tcW w:w="856" w:type="dxa"/>
          <w:tcBorders>
            <w:bottom w:val="single" w:sz="2" w:space="0" w:color="000000"/>
          </w:tcBorders>
          <w:noWrap/>
        </w:tcPr>
        <w:p w14:paraId="420CE2EC" w14:textId="77777777" w:rsidR="00AF5C9A" w:rsidRDefault="00AF5C9A">
          <w:pPr>
            <w:spacing w:after="120" w:line="240" w:lineRule="auto"/>
            <w:rPr>
              <w:rFonts w:ascii="Century Gothic" w:hAnsi="Century Gothic" w:cs="Century Gothic"/>
              <w:b/>
              <w:sz w:val="16"/>
            </w:rPr>
          </w:pPr>
          <w:r>
            <w:rPr>
              <w:rFonts w:ascii="Century Gothic" w:hAnsi="Century Gothic" w:cs="Century Gothic"/>
              <w:b/>
              <w:sz w:val="16"/>
            </w:rPr>
            <w:t>Nº</w:t>
          </w:r>
        </w:p>
      </w:tc>
      <w:tc>
        <w:tcPr>
          <w:tcW w:w="420" w:type="dxa"/>
          <w:tcBorders>
            <w:bottom w:val="single" w:sz="2" w:space="0" w:color="000000"/>
          </w:tcBorders>
          <w:noWrap/>
        </w:tcPr>
        <w:p w14:paraId="036A46B6" w14:textId="77777777" w:rsidR="00AF5C9A" w:rsidRDefault="00AF5C9A">
          <w:pPr>
            <w:spacing w:after="120" w:line="240" w:lineRule="auto"/>
            <w:rPr>
              <w:rFonts w:ascii="Century Gothic" w:hAnsi="Century Gothic" w:cs="Century Gothic"/>
              <w:b/>
              <w:sz w:val="16"/>
            </w:rPr>
          </w:pPr>
          <w:r>
            <w:rPr>
              <w:rFonts w:ascii="Century Gothic" w:hAnsi="Century Gothic" w:cs="Century Gothic"/>
              <w:b/>
              <w:sz w:val="16"/>
            </w:rPr>
            <w:t>Ud</w:t>
          </w:r>
        </w:p>
      </w:tc>
      <w:tc>
        <w:tcPr>
          <w:tcW w:w="3957" w:type="dxa"/>
          <w:tcBorders>
            <w:bottom w:val="single" w:sz="2" w:space="0" w:color="000000"/>
          </w:tcBorders>
          <w:noWrap/>
        </w:tcPr>
        <w:p w14:paraId="1F2778D4" w14:textId="77777777" w:rsidR="00AF5C9A" w:rsidRDefault="00AF5C9A">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366" w:type="dxa"/>
          <w:tcBorders>
            <w:bottom w:val="single" w:sz="2" w:space="0" w:color="000000"/>
          </w:tcBorders>
          <w:noWrap/>
        </w:tcPr>
        <w:p w14:paraId="48532625" w14:textId="77777777" w:rsidR="00AF5C9A" w:rsidRDefault="00AF5C9A">
          <w:pPr>
            <w:spacing w:after="120" w:line="240" w:lineRule="auto"/>
            <w:jc w:val="right"/>
            <w:rPr>
              <w:rFonts w:ascii="Century Gothic" w:hAnsi="Century Gothic" w:cs="Century Gothic"/>
              <w:b/>
              <w:sz w:val="16"/>
            </w:rPr>
          </w:pPr>
          <w:r>
            <w:rPr>
              <w:rFonts w:ascii="Century Gothic" w:hAnsi="Century Gothic" w:cs="Century Gothic"/>
              <w:b/>
              <w:sz w:val="16"/>
            </w:rPr>
            <w:t>Medición</w:t>
          </w:r>
        </w:p>
      </w:tc>
      <w:tc>
        <w:tcPr>
          <w:tcW w:w="1480" w:type="dxa"/>
          <w:tcBorders>
            <w:bottom w:val="single" w:sz="2" w:space="0" w:color="000000"/>
          </w:tcBorders>
          <w:noWrap/>
        </w:tcPr>
        <w:p w14:paraId="38EB3E12" w14:textId="77777777" w:rsidR="00AF5C9A" w:rsidRDefault="00AF5C9A">
          <w:pPr>
            <w:spacing w:after="120" w:line="240" w:lineRule="auto"/>
            <w:jc w:val="right"/>
            <w:rPr>
              <w:rFonts w:ascii="Century Gothic" w:hAnsi="Century Gothic" w:cs="Century Gothic"/>
              <w:b/>
              <w:sz w:val="16"/>
            </w:rPr>
          </w:pPr>
          <w:r>
            <w:rPr>
              <w:rFonts w:ascii="Century Gothic" w:hAnsi="Century Gothic" w:cs="Century Gothic"/>
              <w:b/>
              <w:sz w:val="16"/>
            </w:rPr>
            <w:t>Precio</w:t>
          </w:r>
        </w:p>
      </w:tc>
      <w:tc>
        <w:tcPr>
          <w:tcW w:w="1729" w:type="dxa"/>
          <w:tcBorders>
            <w:bottom w:val="single" w:sz="2" w:space="0" w:color="000000"/>
          </w:tcBorders>
          <w:noWrap/>
        </w:tcPr>
        <w:p w14:paraId="33B91035" w14:textId="77777777" w:rsidR="00AF5C9A" w:rsidRDefault="00AF5C9A">
          <w:pPr>
            <w:spacing w:after="120" w:line="240" w:lineRule="auto"/>
            <w:jc w:val="right"/>
            <w:rPr>
              <w:rFonts w:ascii="Century Gothic" w:hAnsi="Century Gothic" w:cs="Century Gothic"/>
              <w:b/>
              <w:sz w:val="16"/>
            </w:rPr>
          </w:pPr>
          <w:r>
            <w:rPr>
              <w:rFonts w:ascii="Century Gothic" w:hAnsi="Century Gothic" w:cs="Century Gothic"/>
              <w:b/>
              <w:sz w:val="16"/>
            </w:rPr>
            <w:t>Importe</w:t>
          </w:r>
        </w:p>
      </w:tc>
    </w:tr>
  </w:tbl>
  <w:p w14:paraId="321A9935" w14:textId="77777777" w:rsidR="00AF5C9A" w:rsidRDefault="00AF5C9A">
    <w:pPr>
      <w:spacing w:line="2"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56"/>
      <w:gridCol w:w="420"/>
      <w:gridCol w:w="3957"/>
      <w:gridCol w:w="1366"/>
      <w:gridCol w:w="1480"/>
      <w:gridCol w:w="1729"/>
    </w:tblGrid>
    <w:tr w:rsidR="00AF5C9A" w14:paraId="1489A086" w14:textId="77777777">
      <w:trPr>
        <w:cantSplit/>
      </w:trPr>
      <w:tc>
        <w:tcPr>
          <w:tcW w:w="9808" w:type="dxa"/>
          <w:gridSpan w:val="6"/>
          <w:noWrap/>
        </w:tcPr>
        <w:p w14:paraId="2538F131" w14:textId="77777777" w:rsidR="00AF5C9A" w:rsidRDefault="00AF5C9A">
          <w:pPr>
            <w:spacing w:after="120" w:line="240" w:lineRule="auto"/>
            <w:rPr>
              <w:rFonts w:ascii="Century Gothic" w:hAnsi="Century Gothic" w:cs="Century Gothic"/>
              <w:sz w:val="24"/>
            </w:rPr>
          </w:pPr>
          <w:r>
            <w:rPr>
              <w:rFonts w:ascii="Century Gothic" w:hAnsi="Century Gothic" w:cs="Century Gothic"/>
              <w:sz w:val="24"/>
            </w:rPr>
            <w:t>Capítulo nº 1 Telecomunicaciones</w:t>
          </w:r>
        </w:p>
      </w:tc>
    </w:tr>
    <w:tr w:rsidR="00AF5C9A" w14:paraId="3AAA532E" w14:textId="77777777">
      <w:trPr>
        <w:cantSplit/>
      </w:trPr>
      <w:tc>
        <w:tcPr>
          <w:tcW w:w="856" w:type="dxa"/>
          <w:tcBorders>
            <w:bottom w:val="single" w:sz="2" w:space="0" w:color="000000"/>
          </w:tcBorders>
          <w:noWrap/>
        </w:tcPr>
        <w:p w14:paraId="7EDFDF3C" w14:textId="77777777" w:rsidR="00AF5C9A" w:rsidRDefault="00AF5C9A">
          <w:pPr>
            <w:spacing w:after="120" w:line="240" w:lineRule="auto"/>
            <w:rPr>
              <w:rFonts w:ascii="Century Gothic" w:hAnsi="Century Gothic" w:cs="Century Gothic"/>
              <w:b/>
              <w:sz w:val="16"/>
            </w:rPr>
          </w:pPr>
          <w:r>
            <w:rPr>
              <w:rFonts w:ascii="Century Gothic" w:hAnsi="Century Gothic" w:cs="Century Gothic"/>
              <w:b/>
              <w:sz w:val="16"/>
            </w:rPr>
            <w:t>Nº</w:t>
          </w:r>
        </w:p>
      </w:tc>
      <w:tc>
        <w:tcPr>
          <w:tcW w:w="420" w:type="dxa"/>
          <w:tcBorders>
            <w:bottom w:val="single" w:sz="2" w:space="0" w:color="000000"/>
          </w:tcBorders>
          <w:noWrap/>
        </w:tcPr>
        <w:p w14:paraId="6D840797" w14:textId="77777777" w:rsidR="00AF5C9A" w:rsidRDefault="00AF5C9A">
          <w:pPr>
            <w:spacing w:after="120" w:line="240" w:lineRule="auto"/>
            <w:rPr>
              <w:rFonts w:ascii="Century Gothic" w:hAnsi="Century Gothic" w:cs="Century Gothic"/>
              <w:b/>
              <w:sz w:val="16"/>
            </w:rPr>
          </w:pPr>
          <w:r>
            <w:rPr>
              <w:rFonts w:ascii="Century Gothic" w:hAnsi="Century Gothic" w:cs="Century Gothic"/>
              <w:b/>
              <w:sz w:val="16"/>
            </w:rPr>
            <w:t>Ud</w:t>
          </w:r>
        </w:p>
      </w:tc>
      <w:tc>
        <w:tcPr>
          <w:tcW w:w="3957" w:type="dxa"/>
          <w:tcBorders>
            <w:bottom w:val="single" w:sz="2" w:space="0" w:color="000000"/>
          </w:tcBorders>
          <w:noWrap/>
        </w:tcPr>
        <w:p w14:paraId="7D24235D" w14:textId="77777777" w:rsidR="00AF5C9A" w:rsidRDefault="00AF5C9A">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366" w:type="dxa"/>
          <w:tcBorders>
            <w:bottom w:val="single" w:sz="2" w:space="0" w:color="000000"/>
          </w:tcBorders>
          <w:noWrap/>
        </w:tcPr>
        <w:p w14:paraId="6E6D9C32" w14:textId="77777777" w:rsidR="00AF5C9A" w:rsidRDefault="00AF5C9A">
          <w:pPr>
            <w:spacing w:after="120" w:line="240" w:lineRule="auto"/>
            <w:jc w:val="right"/>
            <w:rPr>
              <w:rFonts w:ascii="Century Gothic" w:hAnsi="Century Gothic" w:cs="Century Gothic"/>
              <w:b/>
              <w:sz w:val="16"/>
            </w:rPr>
          </w:pPr>
          <w:r>
            <w:rPr>
              <w:rFonts w:ascii="Century Gothic" w:hAnsi="Century Gothic" w:cs="Century Gothic"/>
              <w:b/>
              <w:sz w:val="16"/>
            </w:rPr>
            <w:t>Medición</w:t>
          </w:r>
        </w:p>
      </w:tc>
      <w:tc>
        <w:tcPr>
          <w:tcW w:w="1480" w:type="dxa"/>
          <w:tcBorders>
            <w:bottom w:val="single" w:sz="2" w:space="0" w:color="000000"/>
          </w:tcBorders>
          <w:noWrap/>
        </w:tcPr>
        <w:p w14:paraId="7E0E1C47" w14:textId="77777777" w:rsidR="00AF5C9A" w:rsidRDefault="00AF5C9A">
          <w:pPr>
            <w:spacing w:after="120" w:line="240" w:lineRule="auto"/>
            <w:jc w:val="right"/>
            <w:rPr>
              <w:rFonts w:ascii="Century Gothic" w:hAnsi="Century Gothic" w:cs="Century Gothic"/>
              <w:b/>
              <w:sz w:val="16"/>
            </w:rPr>
          </w:pPr>
          <w:r>
            <w:rPr>
              <w:rFonts w:ascii="Century Gothic" w:hAnsi="Century Gothic" w:cs="Century Gothic"/>
              <w:b/>
              <w:sz w:val="16"/>
            </w:rPr>
            <w:t>Precio</w:t>
          </w:r>
        </w:p>
      </w:tc>
      <w:tc>
        <w:tcPr>
          <w:tcW w:w="1729" w:type="dxa"/>
          <w:tcBorders>
            <w:bottom w:val="single" w:sz="2" w:space="0" w:color="000000"/>
          </w:tcBorders>
          <w:noWrap/>
        </w:tcPr>
        <w:p w14:paraId="7E5FC234" w14:textId="77777777" w:rsidR="00AF5C9A" w:rsidRDefault="00AF5C9A">
          <w:pPr>
            <w:spacing w:after="120" w:line="240" w:lineRule="auto"/>
            <w:jc w:val="right"/>
            <w:rPr>
              <w:rFonts w:ascii="Century Gothic" w:hAnsi="Century Gothic" w:cs="Century Gothic"/>
              <w:b/>
              <w:sz w:val="16"/>
            </w:rPr>
          </w:pPr>
          <w:r>
            <w:rPr>
              <w:rFonts w:ascii="Century Gothic" w:hAnsi="Century Gothic" w:cs="Century Gothic"/>
              <w:b/>
              <w:sz w:val="16"/>
            </w:rPr>
            <w:t>Importe</w:t>
          </w:r>
        </w:p>
      </w:tc>
    </w:tr>
  </w:tbl>
  <w:p w14:paraId="3345E327" w14:textId="77777777" w:rsidR="00AF5C9A" w:rsidRDefault="00AF5C9A">
    <w:pPr>
      <w:spacing w:line="2"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516"/>
      <w:gridCol w:w="349"/>
      <w:gridCol w:w="7642"/>
    </w:tblGrid>
    <w:tr w:rsidR="00B74900" w:rsidRPr="00636587" w14:paraId="716CCF8C" w14:textId="77777777" w:rsidTr="00B32570">
      <w:trPr>
        <w:cantSplit/>
      </w:trPr>
      <w:tc>
        <w:tcPr>
          <w:tcW w:w="0" w:type="auto"/>
          <w:noWrap/>
          <w:vAlign w:val="bottom"/>
        </w:tcPr>
        <w:p w14:paraId="53D9C0CE" w14:textId="77777777" w:rsidR="00B74900" w:rsidRPr="00636587" w:rsidRDefault="00B74900" w:rsidP="00B74900">
          <w:pPr>
            <w:spacing w:line="240" w:lineRule="auto"/>
            <w:jc w:val="center"/>
            <w:rPr>
              <w:rFonts w:cs="Verdana"/>
            </w:rPr>
          </w:pPr>
          <w:r w:rsidRPr="00636587">
            <w:rPr>
              <w:noProof/>
            </w:rPr>
            <w:drawing>
              <wp:inline distT="0" distB="0" distL="0" distR="0" wp14:anchorId="1921DF19" wp14:editId="43787E40">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3C67560" w14:textId="77777777" w:rsidR="00B74900" w:rsidRPr="00636587" w:rsidRDefault="00B74900" w:rsidP="00B74900">
          <w:pPr>
            <w:spacing w:line="2" w:lineRule="auto"/>
          </w:pPr>
        </w:p>
        <w:tbl>
          <w:tblPr>
            <w:tblW w:w="283" w:type="dxa"/>
            <w:tblCellMar>
              <w:left w:w="0" w:type="dxa"/>
              <w:right w:w="0" w:type="dxa"/>
            </w:tblCellMar>
            <w:tblLook w:val="04A0" w:firstRow="1" w:lastRow="0" w:firstColumn="1" w:lastColumn="0" w:noHBand="0" w:noVBand="1"/>
          </w:tblPr>
          <w:tblGrid>
            <w:gridCol w:w="283"/>
          </w:tblGrid>
          <w:tr w:rsidR="00B74900" w:rsidRPr="00636587" w14:paraId="29B9D285" w14:textId="77777777" w:rsidTr="00B32570">
            <w:trPr>
              <w:cantSplit/>
              <w:trHeight w:hRule="exact" w:val="57"/>
            </w:trPr>
            <w:tc>
              <w:tcPr>
                <w:tcW w:w="283" w:type="dxa"/>
              </w:tcPr>
              <w:p w14:paraId="4F91DC36" w14:textId="77777777" w:rsidR="00B74900" w:rsidRPr="00636587" w:rsidRDefault="00B74900" w:rsidP="00B74900">
                <w:pPr>
                  <w:spacing w:line="2" w:lineRule="auto"/>
                </w:pPr>
              </w:p>
            </w:tc>
          </w:tr>
        </w:tbl>
        <w:p w14:paraId="58CDF60E" w14:textId="77777777" w:rsidR="00B74900" w:rsidRPr="00636587" w:rsidRDefault="00B74900" w:rsidP="00B74900">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B74900" w:rsidRPr="00636587" w14:paraId="6D497DCB" w14:textId="77777777" w:rsidTr="00B32570">
            <w:trPr>
              <w:cantSplit/>
            </w:trPr>
            <w:tc>
              <w:tcPr>
                <w:tcW w:w="0" w:type="auto"/>
                <w:noWrap/>
                <w:vAlign w:val="center"/>
              </w:tcPr>
              <w:p w14:paraId="70656AB3" w14:textId="77777777" w:rsidR="00B74900" w:rsidRPr="00636587" w:rsidRDefault="00B74900" w:rsidP="00B74900">
                <w:pPr>
                  <w:pStyle w:val="CABEZAPAGcampocabecera"/>
                </w:pPr>
                <w:r w:rsidRPr="00636587">
                  <w:t>Proyecto</w:t>
                </w:r>
              </w:p>
            </w:tc>
            <w:tc>
              <w:tcPr>
                <w:tcW w:w="0" w:type="auto"/>
                <w:vAlign w:val="center"/>
              </w:tcPr>
              <w:p w14:paraId="7DBB3947" w14:textId="77777777" w:rsidR="00B74900" w:rsidRDefault="00B74900" w:rsidP="00B74900">
                <w:pPr>
                  <w:pStyle w:val="CABEZAPAGtexto"/>
                </w:pPr>
                <w:r w:rsidRPr="00636587">
                  <w:t xml:space="preserve">Proyecto Básico </w:t>
                </w:r>
                <w:r>
                  <w:t>y de Ejecución de</w:t>
                </w:r>
                <w:r w:rsidRPr="00636587">
                  <w:t xml:space="preserve"> la Obra del Consultorio</w:t>
                </w:r>
              </w:p>
              <w:p w14:paraId="12915A7F" w14:textId="77777777" w:rsidR="00B74900" w:rsidRPr="00636587" w:rsidRDefault="00B74900" w:rsidP="00B74900">
                <w:pPr>
                  <w:pStyle w:val="CABEZAPAGtexto"/>
                </w:pPr>
                <w:r w:rsidRPr="00636587">
                  <w:t>Local de Tielmes</w:t>
                </w:r>
              </w:p>
            </w:tc>
          </w:tr>
          <w:tr w:rsidR="00B74900" w:rsidRPr="00636587" w14:paraId="530F7334" w14:textId="77777777" w:rsidTr="00B32570">
            <w:trPr>
              <w:cantSplit/>
            </w:trPr>
            <w:tc>
              <w:tcPr>
                <w:tcW w:w="0" w:type="auto"/>
                <w:noWrap/>
                <w:vAlign w:val="center"/>
              </w:tcPr>
              <w:p w14:paraId="376BD5C6" w14:textId="77777777" w:rsidR="00B74900" w:rsidRPr="00636587" w:rsidRDefault="00B74900" w:rsidP="00B74900">
                <w:pPr>
                  <w:pStyle w:val="CABEZAPAGcampocabecera"/>
                </w:pPr>
                <w:r w:rsidRPr="00636587">
                  <w:t>Situación</w:t>
                </w:r>
              </w:p>
            </w:tc>
            <w:tc>
              <w:tcPr>
                <w:tcW w:w="0" w:type="auto"/>
                <w:vAlign w:val="center"/>
              </w:tcPr>
              <w:p w14:paraId="3EF4DEAD" w14:textId="77777777" w:rsidR="00B74900" w:rsidRPr="00636587" w:rsidRDefault="00B74900" w:rsidP="00B74900">
                <w:pPr>
                  <w:pStyle w:val="CABEZAPAGtexto"/>
                </w:pPr>
                <w:r w:rsidRPr="00636587">
                  <w:t>Calle Real, 37, 28550 Tielmes, Madrid</w:t>
                </w:r>
              </w:p>
            </w:tc>
          </w:tr>
        </w:tbl>
        <w:p w14:paraId="12C3825C" w14:textId="77777777" w:rsidR="00B74900" w:rsidRPr="00636587" w:rsidRDefault="00B74900" w:rsidP="00B74900">
          <w:pPr>
            <w:spacing w:line="2" w:lineRule="auto"/>
          </w:pPr>
        </w:p>
      </w:tc>
    </w:tr>
  </w:tbl>
  <w:p w14:paraId="76631CAD" w14:textId="77777777" w:rsidR="00B74900" w:rsidRPr="00636587" w:rsidRDefault="00B74900" w:rsidP="00B74900">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6144"/>
      <w:gridCol w:w="4004"/>
    </w:tblGrid>
    <w:tr w:rsidR="00B74900" w:rsidRPr="00636587" w14:paraId="4A6A3CA2" w14:textId="77777777" w:rsidTr="00B32570">
      <w:trPr>
        <w:cantSplit/>
        <w:trHeight w:val="488"/>
      </w:trPr>
      <w:tc>
        <w:tcPr>
          <w:tcW w:w="3027" w:type="pct"/>
          <w:noWrap/>
          <w:vAlign w:val="center"/>
        </w:tcPr>
        <w:p w14:paraId="53500B90" w14:textId="77777777" w:rsidR="00B74900" w:rsidRPr="00636587" w:rsidRDefault="00B74900" w:rsidP="00B74900">
          <w:pPr>
            <w:spacing w:line="240" w:lineRule="auto"/>
            <w:rPr>
              <w:rFonts w:cs="Verdana"/>
            </w:rPr>
          </w:pPr>
        </w:p>
      </w:tc>
      <w:tc>
        <w:tcPr>
          <w:tcW w:w="0" w:type="auto"/>
          <w:noWrap/>
          <w:vAlign w:val="center"/>
        </w:tcPr>
        <w:p w14:paraId="40D870C0" w14:textId="77777777" w:rsidR="00B74900" w:rsidRPr="00636587" w:rsidRDefault="00B74900" w:rsidP="00B74900">
          <w:pPr>
            <w:pStyle w:val="CABEZAPAGfechavalor"/>
            <w:jc w:val="right"/>
          </w:pPr>
          <w:r>
            <w:t>Proyecto de instalación voz y datos</w:t>
          </w:r>
        </w:p>
      </w:tc>
    </w:tr>
  </w:tbl>
  <w:p w14:paraId="68A4E63F" w14:textId="77777777" w:rsidR="00B74900" w:rsidRDefault="00B74900" w:rsidP="00B749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C5A498A"/>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F0708E2A"/>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E6D8B19C"/>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D53620C8"/>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274E395C"/>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BE9614"/>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AC915E"/>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68923E"/>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EE7E3A"/>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8108ADFA"/>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C1709288"/>
    <w:lvl w:ilvl="0">
      <w:numFmt w:val="decimal"/>
      <w:pStyle w:val="PARRAFO-VIETARAYANORMAL"/>
      <w:lvlText w:val="*"/>
      <w:lvlJc w:val="left"/>
    </w:lvl>
  </w:abstractNum>
  <w:abstractNum w:abstractNumId="11" w15:restartNumberingAfterBreak="0">
    <w:nsid w:val="098B376C"/>
    <w:multiLevelType w:val="hybridMultilevel"/>
    <w:tmpl w:val="3D0A37EC"/>
    <w:lvl w:ilvl="0" w:tplc="34F4DE2A">
      <w:start w:val="1"/>
      <w:numFmt w:val="bullet"/>
      <w:pStyle w:val="GuiasLista"/>
      <w:lvlText w:val=""/>
      <w:lvlJc w:val="left"/>
      <w:pPr>
        <w:tabs>
          <w:tab w:val="num" w:pos="1069"/>
        </w:tabs>
        <w:ind w:left="1069" w:hanging="360"/>
      </w:pPr>
      <w:rPr>
        <w:rFonts w:ascii="Wingdings" w:hAnsi="Wingdings" w:hint="default"/>
        <w:sz w:val="16"/>
      </w:rPr>
    </w:lvl>
    <w:lvl w:ilvl="1" w:tplc="A4C20FA6" w:tentative="1">
      <w:start w:val="1"/>
      <w:numFmt w:val="bullet"/>
      <w:lvlText w:val="o"/>
      <w:lvlJc w:val="left"/>
      <w:pPr>
        <w:tabs>
          <w:tab w:val="num" w:pos="1789"/>
        </w:tabs>
        <w:ind w:left="1789" w:hanging="360"/>
      </w:pPr>
      <w:rPr>
        <w:rFonts w:ascii="Courier New" w:hAnsi="Courier New" w:hint="default"/>
      </w:rPr>
    </w:lvl>
    <w:lvl w:ilvl="2" w:tplc="D726521E" w:tentative="1">
      <w:start w:val="1"/>
      <w:numFmt w:val="bullet"/>
      <w:lvlText w:val=""/>
      <w:lvlJc w:val="left"/>
      <w:pPr>
        <w:tabs>
          <w:tab w:val="num" w:pos="2509"/>
        </w:tabs>
        <w:ind w:left="2509" w:hanging="360"/>
      </w:pPr>
      <w:rPr>
        <w:rFonts w:ascii="Wingdings" w:hAnsi="Wingdings" w:hint="default"/>
      </w:rPr>
    </w:lvl>
    <w:lvl w:ilvl="3" w:tplc="D194CE98" w:tentative="1">
      <w:start w:val="1"/>
      <w:numFmt w:val="bullet"/>
      <w:lvlText w:val=""/>
      <w:lvlJc w:val="left"/>
      <w:pPr>
        <w:tabs>
          <w:tab w:val="num" w:pos="3229"/>
        </w:tabs>
        <w:ind w:left="3229" w:hanging="360"/>
      </w:pPr>
      <w:rPr>
        <w:rFonts w:ascii="Symbol" w:hAnsi="Symbol" w:hint="default"/>
      </w:rPr>
    </w:lvl>
    <w:lvl w:ilvl="4" w:tplc="344A7340" w:tentative="1">
      <w:start w:val="1"/>
      <w:numFmt w:val="bullet"/>
      <w:lvlText w:val="o"/>
      <w:lvlJc w:val="left"/>
      <w:pPr>
        <w:tabs>
          <w:tab w:val="num" w:pos="3949"/>
        </w:tabs>
        <w:ind w:left="3949" w:hanging="360"/>
      </w:pPr>
      <w:rPr>
        <w:rFonts w:ascii="Courier New" w:hAnsi="Courier New" w:hint="default"/>
      </w:rPr>
    </w:lvl>
    <w:lvl w:ilvl="5" w:tplc="E64C9AF2" w:tentative="1">
      <w:start w:val="1"/>
      <w:numFmt w:val="bullet"/>
      <w:lvlText w:val=""/>
      <w:lvlJc w:val="left"/>
      <w:pPr>
        <w:tabs>
          <w:tab w:val="num" w:pos="4669"/>
        </w:tabs>
        <w:ind w:left="4669" w:hanging="360"/>
      </w:pPr>
      <w:rPr>
        <w:rFonts w:ascii="Wingdings" w:hAnsi="Wingdings" w:hint="default"/>
      </w:rPr>
    </w:lvl>
    <w:lvl w:ilvl="6" w:tplc="A9D26CE2" w:tentative="1">
      <w:start w:val="1"/>
      <w:numFmt w:val="bullet"/>
      <w:lvlText w:val=""/>
      <w:lvlJc w:val="left"/>
      <w:pPr>
        <w:tabs>
          <w:tab w:val="num" w:pos="5389"/>
        </w:tabs>
        <w:ind w:left="5389" w:hanging="360"/>
      </w:pPr>
      <w:rPr>
        <w:rFonts w:ascii="Symbol" w:hAnsi="Symbol" w:hint="default"/>
      </w:rPr>
    </w:lvl>
    <w:lvl w:ilvl="7" w:tplc="89CA99EE" w:tentative="1">
      <w:start w:val="1"/>
      <w:numFmt w:val="bullet"/>
      <w:lvlText w:val="o"/>
      <w:lvlJc w:val="left"/>
      <w:pPr>
        <w:tabs>
          <w:tab w:val="num" w:pos="6109"/>
        </w:tabs>
        <w:ind w:left="6109" w:hanging="360"/>
      </w:pPr>
      <w:rPr>
        <w:rFonts w:ascii="Courier New" w:hAnsi="Courier New" w:hint="default"/>
      </w:rPr>
    </w:lvl>
    <w:lvl w:ilvl="8" w:tplc="EBA26E94"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15330293"/>
    <w:multiLevelType w:val="multilevel"/>
    <w:tmpl w:val="7D48CD28"/>
    <w:styleLink w:val="Listaactual1"/>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720"/>
        </w:tabs>
        <w:ind w:left="0" w:firstLine="0"/>
      </w:pPr>
      <w:rPr>
        <w:rFonts w:hint="default"/>
      </w:rPr>
    </w:lvl>
    <w:lvl w:ilvl="2">
      <w:start w:val="1"/>
      <w:numFmt w:val="decimal"/>
      <w:lvlText w:val="2.%2.%3"/>
      <w:lvlJc w:val="left"/>
      <w:pPr>
        <w:tabs>
          <w:tab w:val="num" w:pos="720"/>
        </w:tabs>
        <w:ind w:left="0" w:firstLine="0"/>
      </w:pPr>
      <w:rPr>
        <w:rFonts w:hint="default"/>
      </w:rPr>
    </w:lvl>
    <w:lvl w:ilvl="3">
      <w:start w:val="1"/>
      <w:numFmt w:val="none"/>
      <w:lvlText w:val="1.1.1.1"/>
      <w:lvlJc w:val="left"/>
      <w:pPr>
        <w:tabs>
          <w:tab w:val="num" w:pos="1080"/>
        </w:tabs>
        <w:ind w:left="0" w:firstLine="0"/>
      </w:pPr>
      <w:rPr>
        <w:rFonts w:hint="default"/>
      </w:rPr>
    </w:lvl>
    <w:lvl w:ilvl="4">
      <w:start w:val="1"/>
      <w:numFmt w:val="decimal"/>
      <w:lvlText w:val="%1%2.%3.%41.%5"/>
      <w:lvlJc w:val="left"/>
      <w:pPr>
        <w:tabs>
          <w:tab w:val="num" w:pos="1440"/>
        </w:tabs>
        <w:ind w:left="0" w:firstLine="0"/>
      </w:pPr>
      <w:rPr>
        <w:rFonts w:hint="default"/>
      </w:rPr>
    </w:lvl>
    <w:lvl w:ilvl="5">
      <w:start w:val="1"/>
      <w:numFmt w:val="decimal"/>
      <w:lvlText w:val="%1%5.%2.%3.%4..%6"/>
      <w:lvlJc w:val="left"/>
      <w:pPr>
        <w:tabs>
          <w:tab w:val="num" w:pos="144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5E64F9B"/>
    <w:multiLevelType w:val="hybridMultilevel"/>
    <w:tmpl w:val="84728036"/>
    <w:lvl w:ilvl="0" w:tplc="40A2D4C6">
      <w:start w:val="1"/>
      <w:numFmt w:val="bullet"/>
      <w:pStyle w:val="PARRAFO-VIETAPUNTONORMAL"/>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B74482"/>
    <w:multiLevelType w:val="hybridMultilevel"/>
    <w:tmpl w:val="633C6CBE"/>
    <w:lvl w:ilvl="0" w:tplc="3BE63810">
      <w:start w:val="1"/>
      <w:numFmt w:val="bullet"/>
      <w:pStyle w:val="GuiasLista1"/>
      <w:lvlText w:val=""/>
      <w:lvlJc w:val="left"/>
      <w:pPr>
        <w:tabs>
          <w:tab w:val="num" w:pos="1428"/>
        </w:tabs>
        <w:ind w:left="1428" w:hanging="360"/>
      </w:pPr>
      <w:rPr>
        <w:rFonts w:ascii="Wingdings" w:hAnsi="Wingdings"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82D74B8"/>
    <w:multiLevelType w:val="singleLevel"/>
    <w:tmpl w:val="46D4928C"/>
    <w:lvl w:ilvl="0">
      <w:start w:val="1"/>
      <w:numFmt w:val="bullet"/>
      <w:pStyle w:val="GuiasLista2"/>
      <w:lvlText w:val=""/>
      <w:lvlJc w:val="left"/>
      <w:pPr>
        <w:tabs>
          <w:tab w:val="num" w:pos="1068"/>
        </w:tabs>
        <w:ind w:left="1068" w:hanging="360"/>
      </w:pPr>
      <w:rPr>
        <w:rFonts w:ascii="Symbol" w:hAnsi="Symbol" w:hint="default"/>
      </w:rPr>
    </w:lvl>
  </w:abstractNum>
  <w:abstractNum w:abstractNumId="16" w15:restartNumberingAfterBreak="0">
    <w:nsid w:val="353741F2"/>
    <w:multiLevelType w:val="hybridMultilevel"/>
    <w:tmpl w:val="AB7C50B2"/>
    <w:lvl w:ilvl="0" w:tplc="FFFFFFFF">
      <w:start w:val="1"/>
      <w:numFmt w:val="bullet"/>
      <w:pStyle w:val="NumeracinCTE"/>
      <w:lvlText w:val="-"/>
      <w:lvlJc w:val="left"/>
      <w:pPr>
        <w:ind w:left="720" w:hanging="360"/>
      </w:pPr>
      <w:rPr>
        <w:rFonts w:ascii="Arial" w:eastAsia="Calibri" w:hAnsi="Arial" w:cs="Arial" w:hint="default"/>
      </w:rPr>
    </w:lvl>
    <w:lvl w:ilvl="1" w:tplc="FFFFFFFF">
      <w:numFmt w:val="bullet"/>
      <w:lvlText w:val=""/>
      <w:lvlJc w:val="left"/>
      <w:pPr>
        <w:ind w:left="1440" w:hanging="360"/>
      </w:pPr>
      <w:rPr>
        <w:rFonts w:ascii="Symbol" w:eastAsia="Calibri" w:hAnsi="Symbo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23B1B52"/>
    <w:multiLevelType w:val="multilevel"/>
    <w:tmpl w:val="313C2D94"/>
    <w:lvl w:ilvl="0">
      <w:start w:val="1"/>
      <w:numFmt w:val="decimal"/>
      <w:pStyle w:val="LetrasApartado"/>
      <w:lvlText w:val="%1."/>
      <w:lvlJc w:val="left"/>
      <w:pPr>
        <w:tabs>
          <w:tab w:val="num" w:pos="360"/>
        </w:tabs>
        <w:ind w:left="360" w:hanging="360"/>
      </w:pPr>
      <w:rPr>
        <w:rFonts w:hint="default"/>
      </w:rPr>
    </w:lvl>
    <w:lvl w:ilvl="1">
      <w:start w:val="1"/>
      <w:numFmt w:val="decimal"/>
      <w:pStyle w:val="Vietas"/>
      <w:lvlText w:val="%1.%2."/>
      <w:lvlJc w:val="left"/>
      <w:pPr>
        <w:tabs>
          <w:tab w:val="num" w:pos="1080"/>
        </w:tabs>
        <w:ind w:left="792" w:hanging="432"/>
      </w:pPr>
      <w:rPr>
        <w:rFonts w:hint="default"/>
      </w:rPr>
    </w:lvl>
    <w:lvl w:ilvl="2">
      <w:start w:val="1"/>
      <w:numFmt w:val="decimal"/>
      <w:pStyle w:val="VietasTabulado"/>
      <w:lvlText w:val="%1.%2.%3."/>
      <w:lvlJc w:val="left"/>
      <w:pPr>
        <w:tabs>
          <w:tab w:val="num" w:pos="144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15:restartNumberingAfterBreak="0">
    <w:nsid w:val="49935CDD"/>
    <w:multiLevelType w:val="hybridMultilevel"/>
    <w:tmpl w:val="9E50D04E"/>
    <w:lvl w:ilvl="0" w:tplc="A1F82486">
      <w:start w:val="1"/>
      <w:numFmt w:val="lowerLetter"/>
      <w:pStyle w:val="PARRAFOLETRANORMAL"/>
      <w:lvlText w:val="%1)"/>
      <w:lvlJc w:val="left"/>
      <w:pPr>
        <w:tabs>
          <w:tab w:val="num" w:pos="720"/>
        </w:tabs>
        <w:ind w:left="720" w:hanging="436"/>
      </w:pPr>
      <w:rPr>
        <w:rFonts w:hint="default"/>
        <w:sz w:val="16"/>
        <w:szCs w:val="16"/>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787314"/>
    <w:multiLevelType w:val="singleLevel"/>
    <w:tmpl w:val="97D2BC9E"/>
    <w:lvl w:ilvl="0">
      <w:start w:val="1"/>
      <w:numFmt w:val="bullet"/>
      <w:pStyle w:val="GuiasLista3"/>
      <w:lvlText w:val=""/>
      <w:lvlJc w:val="left"/>
      <w:pPr>
        <w:tabs>
          <w:tab w:val="num" w:pos="360"/>
        </w:tabs>
        <w:ind w:left="360" w:hanging="360"/>
      </w:pPr>
      <w:rPr>
        <w:rFonts w:ascii="Wingdings" w:hAnsi="Wingdings" w:hint="default"/>
      </w:rPr>
    </w:lvl>
  </w:abstractNum>
  <w:abstractNum w:abstractNumId="20" w15:restartNumberingAfterBreak="0">
    <w:nsid w:val="4F681B5D"/>
    <w:multiLevelType w:val="hybridMultilevel"/>
    <w:tmpl w:val="037036C4"/>
    <w:lvl w:ilvl="0" w:tplc="FFFFFFFF">
      <w:start w:val="1"/>
      <w:numFmt w:val="bullet"/>
      <w:pStyle w:val="Punto2"/>
      <w:lvlText w:val=""/>
      <w:lvlJc w:val="left"/>
      <w:pPr>
        <w:tabs>
          <w:tab w:val="num" w:pos="1713"/>
        </w:tabs>
        <w:ind w:left="1713"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6559BD"/>
    <w:multiLevelType w:val="multilevel"/>
    <w:tmpl w:val="EED65200"/>
    <w:lvl w:ilvl="0">
      <w:start w:val="1"/>
      <w:numFmt w:val="decimal"/>
      <w:pStyle w:val="TITULO3"/>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CED3B3E"/>
    <w:multiLevelType w:val="multilevel"/>
    <w:tmpl w:val="DC3CAA7A"/>
    <w:lvl w:ilvl="0">
      <w:start w:val="1"/>
      <w:numFmt w:val="decimal"/>
      <w:pStyle w:val="1Ttulo1"/>
      <w:lvlText w:val="%1."/>
      <w:lvlJc w:val="left"/>
      <w:pPr>
        <w:tabs>
          <w:tab w:val="num" w:pos="431"/>
        </w:tabs>
        <w:ind w:left="431" w:hanging="431"/>
      </w:pPr>
      <w:rPr>
        <w:rFonts w:ascii="Verdana" w:hAnsi="Verdana" w:hint="default"/>
        <w:b/>
        <w:i w:val="0"/>
        <w:sz w:val="18"/>
        <w:szCs w:val="18"/>
      </w:rPr>
    </w:lvl>
    <w:lvl w:ilvl="1">
      <w:start w:val="1"/>
      <w:numFmt w:val="decimal"/>
      <w:pStyle w:val="2Ttulo2"/>
      <w:lvlText w:val="%1.%2."/>
      <w:lvlJc w:val="left"/>
      <w:pPr>
        <w:tabs>
          <w:tab w:val="num" w:pos="578"/>
        </w:tabs>
        <w:ind w:left="578" w:hanging="578"/>
      </w:pPr>
      <w:rPr>
        <w:rFonts w:ascii="Verdana" w:hAnsi="Verdana" w:hint="default"/>
        <w:b/>
        <w:bCs w:val="0"/>
        <w:sz w:val="18"/>
        <w:szCs w:val="18"/>
      </w:rPr>
    </w:lvl>
    <w:lvl w:ilvl="2">
      <w:start w:val="1"/>
      <w:numFmt w:val="decimal"/>
      <w:pStyle w:val="3Ttulo3"/>
      <w:lvlText w:val="%1.%2.%3."/>
      <w:lvlJc w:val="left"/>
      <w:pPr>
        <w:tabs>
          <w:tab w:val="num" w:pos="851"/>
        </w:tabs>
        <w:ind w:left="851" w:hanging="851"/>
      </w:pPr>
      <w:rPr>
        <w:rFonts w:ascii="Verdana" w:hAnsi="Verdana" w:hint="default"/>
        <w:b/>
        <w:i w:val="0"/>
        <w:sz w:val="18"/>
        <w:szCs w:val="18"/>
      </w:rPr>
    </w:lvl>
    <w:lvl w:ilvl="3">
      <w:start w:val="1"/>
      <w:numFmt w:val="decimal"/>
      <w:pStyle w:val="4Ttulo4"/>
      <w:lvlText w:val="%1.%2.%3.%4."/>
      <w:lvlJc w:val="left"/>
      <w:pPr>
        <w:tabs>
          <w:tab w:val="num" w:pos="992"/>
        </w:tabs>
        <w:ind w:left="992" w:hanging="992"/>
      </w:pPr>
      <w:rPr>
        <w:rFonts w:ascii="Arial" w:hAnsi="Arial" w:hint="default"/>
        <w:b w:val="0"/>
        <w:i w:val="0"/>
        <w:sz w:val="24"/>
        <w:szCs w:val="24"/>
      </w:rPr>
    </w:lvl>
    <w:lvl w:ilvl="4">
      <w:start w:val="1"/>
      <w:numFmt w:val="decimal"/>
      <w:pStyle w:val="5-Ttulo5"/>
      <w:lvlText w:val="%1.%2.%3.%4.%5."/>
      <w:lvlJc w:val="left"/>
      <w:pPr>
        <w:tabs>
          <w:tab w:val="num" w:pos="1151"/>
        </w:tabs>
        <w:ind w:left="1151" w:hanging="1151"/>
      </w:pPr>
      <w:rPr>
        <w:rFonts w:ascii="Arial" w:hAnsi="Arial" w:hint="default"/>
        <w:b w:val="0"/>
        <w:i/>
        <w:sz w:val="24"/>
        <w:szCs w:val="24"/>
      </w:rPr>
    </w:lvl>
    <w:lvl w:ilvl="5">
      <w:start w:val="1"/>
      <w:numFmt w:val="decimal"/>
      <w:lvlText w:val="%1.%2.%3.%4.%5.%6"/>
      <w:lvlJc w:val="left"/>
      <w:pPr>
        <w:tabs>
          <w:tab w:val="num" w:pos="1862"/>
        </w:tabs>
        <w:ind w:left="1862" w:hanging="1152"/>
      </w:pPr>
      <w:rPr>
        <w:rFonts w:hint="default"/>
      </w:rPr>
    </w:lvl>
    <w:lvl w:ilvl="6">
      <w:start w:val="1"/>
      <w:numFmt w:val="decimal"/>
      <w:lvlText w:val="%1.%2.%3.%4.%5.%6.%7"/>
      <w:lvlJc w:val="left"/>
      <w:pPr>
        <w:tabs>
          <w:tab w:val="num" w:pos="2006"/>
        </w:tabs>
        <w:ind w:left="2006" w:hanging="1296"/>
      </w:pPr>
      <w:rPr>
        <w:rFonts w:hint="default"/>
      </w:rPr>
    </w:lvl>
    <w:lvl w:ilvl="7">
      <w:start w:val="1"/>
      <w:numFmt w:val="decimal"/>
      <w:lvlText w:val="%1.%2.%3.%4.%5.%6.%7.%8"/>
      <w:lvlJc w:val="left"/>
      <w:pPr>
        <w:tabs>
          <w:tab w:val="num" w:pos="2150"/>
        </w:tabs>
        <w:ind w:left="2150" w:hanging="1440"/>
      </w:pPr>
      <w:rPr>
        <w:rFonts w:hint="default"/>
      </w:rPr>
    </w:lvl>
    <w:lvl w:ilvl="8">
      <w:start w:val="1"/>
      <w:numFmt w:val="decimal"/>
      <w:lvlText w:val="%1.%2.%3.%4.%5.%6.%7.%8.%9"/>
      <w:lvlJc w:val="left"/>
      <w:pPr>
        <w:tabs>
          <w:tab w:val="num" w:pos="2294"/>
        </w:tabs>
        <w:ind w:left="2294" w:hanging="1584"/>
      </w:pPr>
      <w:rPr>
        <w:rFonts w:hint="default"/>
      </w:rPr>
    </w:lvl>
  </w:abstractNum>
  <w:abstractNum w:abstractNumId="23" w15:restartNumberingAfterBreak="0">
    <w:nsid w:val="60F96BC0"/>
    <w:multiLevelType w:val="hybridMultilevel"/>
    <w:tmpl w:val="9ECA595A"/>
    <w:lvl w:ilvl="0" w:tplc="5C4411EA">
      <w:start w:val="3"/>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69A775E5"/>
    <w:multiLevelType w:val="hybridMultilevel"/>
    <w:tmpl w:val="B6661794"/>
    <w:lvl w:ilvl="0" w:tplc="F07EA9AC">
      <w:start w:val="1"/>
      <w:numFmt w:val="bullet"/>
      <w:pStyle w:val="PARRAFO-VIETAPUNTO"/>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D12620"/>
    <w:multiLevelType w:val="multilevel"/>
    <w:tmpl w:val="D9F4F398"/>
    <w:lvl w:ilvl="0">
      <w:start w:val="1"/>
      <w:numFmt w:val="none"/>
      <w:lvlText w:val="%1"/>
      <w:lvlJc w:val="left"/>
      <w:pPr>
        <w:tabs>
          <w:tab w:val="num" w:pos="432"/>
        </w:tabs>
        <w:ind w:left="432" w:hanging="432"/>
      </w:pPr>
      <w:rPr>
        <w:rFonts w:hint="default"/>
        <w:b/>
        <w:i w:val="0"/>
        <w:sz w:val="28"/>
        <w:szCs w:val="28"/>
      </w:rPr>
    </w:lvl>
    <w:lvl w:ilvl="1">
      <w:start w:val="1"/>
      <w:numFmt w:val="decimal"/>
      <w:pStyle w:val="Ttulo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6" w15:restartNumberingAfterBreak="0">
    <w:nsid w:val="7BD55C65"/>
    <w:multiLevelType w:val="hybridMultilevel"/>
    <w:tmpl w:val="9D1253D0"/>
    <w:lvl w:ilvl="0" w:tplc="0C0A0003">
      <w:start w:val="1"/>
      <w:numFmt w:val="bullet"/>
      <w:pStyle w:val="Topillo"/>
      <w:lvlText w:val="o"/>
      <w:lvlJc w:val="left"/>
      <w:pPr>
        <w:tabs>
          <w:tab w:val="num" w:pos="720"/>
        </w:tabs>
        <w:ind w:left="720" w:hanging="360"/>
      </w:pPr>
      <w:rPr>
        <w:rFonts w:ascii="Courier New" w:hAnsi="Courier New" w:cs="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306781556">
    <w:abstractNumId w:val="12"/>
  </w:num>
  <w:num w:numId="2" w16cid:durableId="17779198">
    <w:abstractNumId w:val="21"/>
  </w:num>
  <w:num w:numId="3" w16cid:durableId="8148295">
    <w:abstractNumId w:val="8"/>
  </w:num>
  <w:num w:numId="4" w16cid:durableId="1213544777">
    <w:abstractNumId w:val="3"/>
  </w:num>
  <w:num w:numId="5" w16cid:durableId="1793329443">
    <w:abstractNumId w:val="2"/>
  </w:num>
  <w:num w:numId="6" w16cid:durableId="1349480681">
    <w:abstractNumId w:val="1"/>
  </w:num>
  <w:num w:numId="7" w16cid:durableId="694303823">
    <w:abstractNumId w:val="0"/>
  </w:num>
  <w:num w:numId="8" w16cid:durableId="838692207">
    <w:abstractNumId w:val="9"/>
  </w:num>
  <w:num w:numId="9" w16cid:durableId="1645163747">
    <w:abstractNumId w:val="7"/>
  </w:num>
  <w:num w:numId="10" w16cid:durableId="717052810">
    <w:abstractNumId w:val="6"/>
  </w:num>
  <w:num w:numId="11" w16cid:durableId="247034960">
    <w:abstractNumId w:val="5"/>
  </w:num>
  <w:num w:numId="12" w16cid:durableId="858200873">
    <w:abstractNumId w:val="4"/>
  </w:num>
  <w:num w:numId="13" w16cid:durableId="490758316">
    <w:abstractNumId w:val="25"/>
  </w:num>
  <w:num w:numId="14" w16cid:durableId="176965060">
    <w:abstractNumId w:val="11"/>
  </w:num>
  <w:num w:numId="15" w16cid:durableId="1892225255">
    <w:abstractNumId w:val="15"/>
  </w:num>
  <w:num w:numId="16" w16cid:durableId="1337731787">
    <w:abstractNumId w:val="19"/>
  </w:num>
  <w:num w:numId="17" w16cid:durableId="2063946924">
    <w:abstractNumId w:val="22"/>
  </w:num>
  <w:num w:numId="18" w16cid:durableId="422071978">
    <w:abstractNumId w:val="14"/>
  </w:num>
  <w:num w:numId="19" w16cid:durableId="1856769638">
    <w:abstractNumId w:val="16"/>
  </w:num>
  <w:num w:numId="20" w16cid:durableId="1131091227">
    <w:abstractNumId w:val="20"/>
  </w:num>
  <w:num w:numId="21" w16cid:durableId="268201987">
    <w:abstractNumId w:val="17"/>
  </w:num>
  <w:num w:numId="22" w16cid:durableId="1626693437">
    <w:abstractNumId w:val="10"/>
    <w:lvlOverride w:ilvl="0">
      <w:lvl w:ilvl="0">
        <w:start w:val="1"/>
        <w:numFmt w:val="bullet"/>
        <w:pStyle w:val="PARRAFO-VIETARAYANORMAL"/>
        <w:lvlText w:val=""/>
        <w:legacy w:legacy="1" w:legacySpace="0" w:legacyIndent="283"/>
        <w:lvlJc w:val="left"/>
        <w:pPr>
          <w:ind w:left="709" w:hanging="283"/>
        </w:pPr>
        <w:rPr>
          <w:rFonts w:ascii="Symbol" w:hAnsi="Symbol" w:cs="Times New Roman" w:hint="default"/>
        </w:rPr>
      </w:lvl>
    </w:lvlOverride>
  </w:num>
  <w:num w:numId="23" w16cid:durableId="937104256">
    <w:abstractNumId w:val="13"/>
  </w:num>
  <w:num w:numId="24" w16cid:durableId="1848406066">
    <w:abstractNumId w:val="24"/>
  </w:num>
  <w:num w:numId="25" w16cid:durableId="1209100833">
    <w:abstractNumId w:val="18"/>
  </w:num>
  <w:num w:numId="26" w16cid:durableId="1086074727">
    <w:abstractNumId w:val="26"/>
  </w:num>
  <w:num w:numId="27" w16cid:durableId="1813862092">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373A"/>
    <w:rsid w:val="00000298"/>
    <w:rsid w:val="00011136"/>
    <w:rsid w:val="0001168C"/>
    <w:rsid w:val="0001606F"/>
    <w:rsid w:val="00022E92"/>
    <w:rsid w:val="00026B27"/>
    <w:rsid w:val="00033650"/>
    <w:rsid w:val="00040567"/>
    <w:rsid w:val="00050353"/>
    <w:rsid w:val="0005564E"/>
    <w:rsid w:val="00056E5C"/>
    <w:rsid w:val="0006460D"/>
    <w:rsid w:val="00071421"/>
    <w:rsid w:val="000721F5"/>
    <w:rsid w:val="00075524"/>
    <w:rsid w:val="000776A8"/>
    <w:rsid w:val="000815B6"/>
    <w:rsid w:val="0008170D"/>
    <w:rsid w:val="00083C55"/>
    <w:rsid w:val="00090127"/>
    <w:rsid w:val="000920E0"/>
    <w:rsid w:val="00096189"/>
    <w:rsid w:val="000A5D2A"/>
    <w:rsid w:val="000B08B8"/>
    <w:rsid w:val="000B1195"/>
    <w:rsid w:val="000B3D7A"/>
    <w:rsid w:val="000B50AF"/>
    <w:rsid w:val="000C0095"/>
    <w:rsid w:val="000C10CC"/>
    <w:rsid w:val="000C2F5B"/>
    <w:rsid w:val="000C5A1C"/>
    <w:rsid w:val="000D6158"/>
    <w:rsid w:val="000E1C0D"/>
    <w:rsid w:val="000E54B0"/>
    <w:rsid w:val="001103C6"/>
    <w:rsid w:val="00111892"/>
    <w:rsid w:val="0011653A"/>
    <w:rsid w:val="00122125"/>
    <w:rsid w:val="00125E62"/>
    <w:rsid w:val="001268F4"/>
    <w:rsid w:val="00126E15"/>
    <w:rsid w:val="00130073"/>
    <w:rsid w:val="00133D94"/>
    <w:rsid w:val="00136B6A"/>
    <w:rsid w:val="0014276C"/>
    <w:rsid w:val="00144F1A"/>
    <w:rsid w:val="00146824"/>
    <w:rsid w:val="001534A3"/>
    <w:rsid w:val="00162BD2"/>
    <w:rsid w:val="00165D83"/>
    <w:rsid w:val="00165E5B"/>
    <w:rsid w:val="00172C1B"/>
    <w:rsid w:val="001822F2"/>
    <w:rsid w:val="001917AC"/>
    <w:rsid w:val="00194EDA"/>
    <w:rsid w:val="00197DC3"/>
    <w:rsid w:val="001A5353"/>
    <w:rsid w:val="001B392B"/>
    <w:rsid w:val="001C0A2E"/>
    <w:rsid w:val="001C351A"/>
    <w:rsid w:val="001D626A"/>
    <w:rsid w:val="001D6889"/>
    <w:rsid w:val="001D7023"/>
    <w:rsid w:val="001E4639"/>
    <w:rsid w:val="001E4B28"/>
    <w:rsid w:val="001E5236"/>
    <w:rsid w:val="002228B4"/>
    <w:rsid w:val="00222960"/>
    <w:rsid w:val="00224E9A"/>
    <w:rsid w:val="00232DD6"/>
    <w:rsid w:val="00234887"/>
    <w:rsid w:val="00234CFA"/>
    <w:rsid w:val="002376BE"/>
    <w:rsid w:val="002423CD"/>
    <w:rsid w:val="00250CF6"/>
    <w:rsid w:val="002512D4"/>
    <w:rsid w:val="00251D0D"/>
    <w:rsid w:val="0027449B"/>
    <w:rsid w:val="00274AC2"/>
    <w:rsid w:val="002755ED"/>
    <w:rsid w:val="00276A9E"/>
    <w:rsid w:val="00283781"/>
    <w:rsid w:val="0028566A"/>
    <w:rsid w:val="002877F0"/>
    <w:rsid w:val="00290699"/>
    <w:rsid w:val="00291250"/>
    <w:rsid w:val="002A125C"/>
    <w:rsid w:val="002A200B"/>
    <w:rsid w:val="002A24FA"/>
    <w:rsid w:val="002C02F1"/>
    <w:rsid w:val="002C6239"/>
    <w:rsid w:val="002C6DE9"/>
    <w:rsid w:val="002D47D7"/>
    <w:rsid w:val="002D7C02"/>
    <w:rsid w:val="002E0779"/>
    <w:rsid w:val="002E7302"/>
    <w:rsid w:val="002F5201"/>
    <w:rsid w:val="003007EF"/>
    <w:rsid w:val="00302E97"/>
    <w:rsid w:val="0031395E"/>
    <w:rsid w:val="003150C0"/>
    <w:rsid w:val="00317274"/>
    <w:rsid w:val="0032065C"/>
    <w:rsid w:val="00321ED6"/>
    <w:rsid w:val="003229AF"/>
    <w:rsid w:val="00325792"/>
    <w:rsid w:val="00326E05"/>
    <w:rsid w:val="003314A5"/>
    <w:rsid w:val="00335D97"/>
    <w:rsid w:val="003367DF"/>
    <w:rsid w:val="003425AA"/>
    <w:rsid w:val="00343FEB"/>
    <w:rsid w:val="00352093"/>
    <w:rsid w:val="003716BF"/>
    <w:rsid w:val="0039235C"/>
    <w:rsid w:val="003A2068"/>
    <w:rsid w:val="003A2914"/>
    <w:rsid w:val="003A3291"/>
    <w:rsid w:val="003A6675"/>
    <w:rsid w:val="003B4EE7"/>
    <w:rsid w:val="003C2EDB"/>
    <w:rsid w:val="003D39ED"/>
    <w:rsid w:val="003D5A56"/>
    <w:rsid w:val="003D5C6D"/>
    <w:rsid w:val="003E1746"/>
    <w:rsid w:val="003E2173"/>
    <w:rsid w:val="003E4BDF"/>
    <w:rsid w:val="003E601D"/>
    <w:rsid w:val="003F4671"/>
    <w:rsid w:val="00400643"/>
    <w:rsid w:val="00404912"/>
    <w:rsid w:val="004073B0"/>
    <w:rsid w:val="00410883"/>
    <w:rsid w:val="00412CB2"/>
    <w:rsid w:val="0042029C"/>
    <w:rsid w:val="00422752"/>
    <w:rsid w:val="00423C22"/>
    <w:rsid w:val="004326A0"/>
    <w:rsid w:val="00434509"/>
    <w:rsid w:val="00451F8E"/>
    <w:rsid w:val="0045282F"/>
    <w:rsid w:val="00460D1B"/>
    <w:rsid w:val="00464D6A"/>
    <w:rsid w:val="00473C79"/>
    <w:rsid w:val="00477830"/>
    <w:rsid w:val="004814F7"/>
    <w:rsid w:val="00484E89"/>
    <w:rsid w:val="00495253"/>
    <w:rsid w:val="004B0779"/>
    <w:rsid w:val="004B3EA5"/>
    <w:rsid w:val="004B7CC1"/>
    <w:rsid w:val="004B7E73"/>
    <w:rsid w:val="004C2BAC"/>
    <w:rsid w:val="004D5ABE"/>
    <w:rsid w:val="004E1060"/>
    <w:rsid w:val="004E243B"/>
    <w:rsid w:val="004E324A"/>
    <w:rsid w:val="004E3821"/>
    <w:rsid w:val="004E7DD7"/>
    <w:rsid w:val="004F2955"/>
    <w:rsid w:val="00503726"/>
    <w:rsid w:val="00507EBA"/>
    <w:rsid w:val="005153FD"/>
    <w:rsid w:val="00525B1B"/>
    <w:rsid w:val="00530BF2"/>
    <w:rsid w:val="0053659C"/>
    <w:rsid w:val="00545F79"/>
    <w:rsid w:val="0054693A"/>
    <w:rsid w:val="00552B0D"/>
    <w:rsid w:val="00553FCC"/>
    <w:rsid w:val="00555B28"/>
    <w:rsid w:val="00560682"/>
    <w:rsid w:val="00561E3A"/>
    <w:rsid w:val="00563BA6"/>
    <w:rsid w:val="00583B4B"/>
    <w:rsid w:val="005862F3"/>
    <w:rsid w:val="005918EE"/>
    <w:rsid w:val="005976E5"/>
    <w:rsid w:val="005A2E1B"/>
    <w:rsid w:val="005A4670"/>
    <w:rsid w:val="005B0839"/>
    <w:rsid w:val="005B214C"/>
    <w:rsid w:val="005B7803"/>
    <w:rsid w:val="005C101E"/>
    <w:rsid w:val="005C17D1"/>
    <w:rsid w:val="005C31B7"/>
    <w:rsid w:val="005D5E39"/>
    <w:rsid w:val="005D6F85"/>
    <w:rsid w:val="005E0475"/>
    <w:rsid w:val="005E2691"/>
    <w:rsid w:val="005E49A9"/>
    <w:rsid w:val="005F0663"/>
    <w:rsid w:val="005F1B80"/>
    <w:rsid w:val="005F5A94"/>
    <w:rsid w:val="005F5C62"/>
    <w:rsid w:val="00602E7F"/>
    <w:rsid w:val="00611D86"/>
    <w:rsid w:val="0061406B"/>
    <w:rsid w:val="00616683"/>
    <w:rsid w:val="006201A6"/>
    <w:rsid w:val="006206EC"/>
    <w:rsid w:val="00623DC2"/>
    <w:rsid w:val="006258F4"/>
    <w:rsid w:val="00626F68"/>
    <w:rsid w:val="006303C9"/>
    <w:rsid w:val="00633744"/>
    <w:rsid w:val="00636736"/>
    <w:rsid w:val="0064174D"/>
    <w:rsid w:val="006417DF"/>
    <w:rsid w:val="006431F5"/>
    <w:rsid w:val="006547C9"/>
    <w:rsid w:val="00663929"/>
    <w:rsid w:val="00664699"/>
    <w:rsid w:val="00665A31"/>
    <w:rsid w:val="00666AFC"/>
    <w:rsid w:val="00680285"/>
    <w:rsid w:val="00681BDA"/>
    <w:rsid w:val="0068303D"/>
    <w:rsid w:val="00686054"/>
    <w:rsid w:val="00695683"/>
    <w:rsid w:val="006964BD"/>
    <w:rsid w:val="006A3526"/>
    <w:rsid w:val="006A4B2C"/>
    <w:rsid w:val="006A5573"/>
    <w:rsid w:val="006B0C28"/>
    <w:rsid w:val="006B3B5F"/>
    <w:rsid w:val="006B7204"/>
    <w:rsid w:val="006C05DE"/>
    <w:rsid w:val="006C2D26"/>
    <w:rsid w:val="006E4A2C"/>
    <w:rsid w:val="006E4CE2"/>
    <w:rsid w:val="006E4CFA"/>
    <w:rsid w:val="006E50E6"/>
    <w:rsid w:val="006E6845"/>
    <w:rsid w:val="006E68A4"/>
    <w:rsid w:val="006F5448"/>
    <w:rsid w:val="00700A00"/>
    <w:rsid w:val="00700D89"/>
    <w:rsid w:val="007014AC"/>
    <w:rsid w:val="00702889"/>
    <w:rsid w:val="007122EF"/>
    <w:rsid w:val="007129B2"/>
    <w:rsid w:val="00713D63"/>
    <w:rsid w:val="00716427"/>
    <w:rsid w:val="00716E9B"/>
    <w:rsid w:val="00725039"/>
    <w:rsid w:val="0073373F"/>
    <w:rsid w:val="007410FB"/>
    <w:rsid w:val="00742379"/>
    <w:rsid w:val="007455E5"/>
    <w:rsid w:val="00751412"/>
    <w:rsid w:val="007523B8"/>
    <w:rsid w:val="00752474"/>
    <w:rsid w:val="00760C43"/>
    <w:rsid w:val="00765E7C"/>
    <w:rsid w:val="00770BDC"/>
    <w:rsid w:val="00772398"/>
    <w:rsid w:val="00773EDD"/>
    <w:rsid w:val="00782425"/>
    <w:rsid w:val="00784301"/>
    <w:rsid w:val="00786A64"/>
    <w:rsid w:val="00787E94"/>
    <w:rsid w:val="0079082B"/>
    <w:rsid w:val="007922B1"/>
    <w:rsid w:val="007948F4"/>
    <w:rsid w:val="007A4FEA"/>
    <w:rsid w:val="007A5375"/>
    <w:rsid w:val="007B1405"/>
    <w:rsid w:val="007B6A8B"/>
    <w:rsid w:val="007C001F"/>
    <w:rsid w:val="007C48E2"/>
    <w:rsid w:val="007D09A2"/>
    <w:rsid w:val="007D2633"/>
    <w:rsid w:val="007E3257"/>
    <w:rsid w:val="007E57E2"/>
    <w:rsid w:val="007F05F6"/>
    <w:rsid w:val="007F4616"/>
    <w:rsid w:val="007F7159"/>
    <w:rsid w:val="00800823"/>
    <w:rsid w:val="0080321B"/>
    <w:rsid w:val="008119C9"/>
    <w:rsid w:val="00815FEA"/>
    <w:rsid w:val="00816F97"/>
    <w:rsid w:val="0081725F"/>
    <w:rsid w:val="008210E3"/>
    <w:rsid w:val="00831FC2"/>
    <w:rsid w:val="0083373A"/>
    <w:rsid w:val="0084235B"/>
    <w:rsid w:val="008511BD"/>
    <w:rsid w:val="008525DC"/>
    <w:rsid w:val="0086056B"/>
    <w:rsid w:val="00861095"/>
    <w:rsid w:val="00877AF3"/>
    <w:rsid w:val="00887F19"/>
    <w:rsid w:val="008958E4"/>
    <w:rsid w:val="008961BA"/>
    <w:rsid w:val="008A1835"/>
    <w:rsid w:val="008A6E52"/>
    <w:rsid w:val="008A729D"/>
    <w:rsid w:val="008A7D8B"/>
    <w:rsid w:val="008B0B1A"/>
    <w:rsid w:val="008B258C"/>
    <w:rsid w:val="008B3DA5"/>
    <w:rsid w:val="008B7AF0"/>
    <w:rsid w:val="008C3D47"/>
    <w:rsid w:val="008D0013"/>
    <w:rsid w:val="008D40B1"/>
    <w:rsid w:val="008E52E6"/>
    <w:rsid w:val="008E6082"/>
    <w:rsid w:val="008F447F"/>
    <w:rsid w:val="008F4FEB"/>
    <w:rsid w:val="008F641D"/>
    <w:rsid w:val="009057CA"/>
    <w:rsid w:val="00914C8F"/>
    <w:rsid w:val="00921287"/>
    <w:rsid w:val="00927044"/>
    <w:rsid w:val="0093064A"/>
    <w:rsid w:val="00935A9F"/>
    <w:rsid w:val="00937FC9"/>
    <w:rsid w:val="00944592"/>
    <w:rsid w:val="009510D5"/>
    <w:rsid w:val="0095228E"/>
    <w:rsid w:val="00953F2F"/>
    <w:rsid w:val="009602CC"/>
    <w:rsid w:val="00964F02"/>
    <w:rsid w:val="00967117"/>
    <w:rsid w:val="00973D95"/>
    <w:rsid w:val="0098083A"/>
    <w:rsid w:val="009822A3"/>
    <w:rsid w:val="00987C48"/>
    <w:rsid w:val="0099180A"/>
    <w:rsid w:val="00991FBC"/>
    <w:rsid w:val="0099680E"/>
    <w:rsid w:val="009A6800"/>
    <w:rsid w:val="009A6961"/>
    <w:rsid w:val="009A6A7E"/>
    <w:rsid w:val="009B03B8"/>
    <w:rsid w:val="009B2A86"/>
    <w:rsid w:val="009B4336"/>
    <w:rsid w:val="009B5C4A"/>
    <w:rsid w:val="009C5DC5"/>
    <w:rsid w:val="009C7AAC"/>
    <w:rsid w:val="009D16B4"/>
    <w:rsid w:val="009E1DEF"/>
    <w:rsid w:val="009E3881"/>
    <w:rsid w:val="009E6204"/>
    <w:rsid w:val="009F079B"/>
    <w:rsid w:val="009F18D8"/>
    <w:rsid w:val="009F2388"/>
    <w:rsid w:val="009F429E"/>
    <w:rsid w:val="009F4F87"/>
    <w:rsid w:val="00A06B73"/>
    <w:rsid w:val="00A1323E"/>
    <w:rsid w:val="00A20342"/>
    <w:rsid w:val="00A23685"/>
    <w:rsid w:val="00A345F4"/>
    <w:rsid w:val="00A37808"/>
    <w:rsid w:val="00A46663"/>
    <w:rsid w:val="00A47242"/>
    <w:rsid w:val="00A5413E"/>
    <w:rsid w:val="00A57076"/>
    <w:rsid w:val="00A60001"/>
    <w:rsid w:val="00A645B8"/>
    <w:rsid w:val="00A73346"/>
    <w:rsid w:val="00A7602B"/>
    <w:rsid w:val="00A76E01"/>
    <w:rsid w:val="00A80B6C"/>
    <w:rsid w:val="00A81603"/>
    <w:rsid w:val="00A83D04"/>
    <w:rsid w:val="00A90312"/>
    <w:rsid w:val="00A9038A"/>
    <w:rsid w:val="00A92F0E"/>
    <w:rsid w:val="00A97AB4"/>
    <w:rsid w:val="00A97AFB"/>
    <w:rsid w:val="00AA1923"/>
    <w:rsid w:val="00AA4488"/>
    <w:rsid w:val="00AB1522"/>
    <w:rsid w:val="00AB2BD2"/>
    <w:rsid w:val="00AB3B49"/>
    <w:rsid w:val="00AE72FB"/>
    <w:rsid w:val="00AF47DE"/>
    <w:rsid w:val="00AF5800"/>
    <w:rsid w:val="00AF5C9A"/>
    <w:rsid w:val="00AF6D23"/>
    <w:rsid w:val="00B0125E"/>
    <w:rsid w:val="00B05C11"/>
    <w:rsid w:val="00B23C60"/>
    <w:rsid w:val="00B314BC"/>
    <w:rsid w:val="00B34B2C"/>
    <w:rsid w:val="00B4561D"/>
    <w:rsid w:val="00B4576F"/>
    <w:rsid w:val="00B5294B"/>
    <w:rsid w:val="00B53A87"/>
    <w:rsid w:val="00B56E1D"/>
    <w:rsid w:val="00B61663"/>
    <w:rsid w:val="00B6678A"/>
    <w:rsid w:val="00B66FA3"/>
    <w:rsid w:val="00B67F50"/>
    <w:rsid w:val="00B734AE"/>
    <w:rsid w:val="00B746A2"/>
    <w:rsid w:val="00B74900"/>
    <w:rsid w:val="00B81AF0"/>
    <w:rsid w:val="00B8235C"/>
    <w:rsid w:val="00B84988"/>
    <w:rsid w:val="00B91484"/>
    <w:rsid w:val="00B93511"/>
    <w:rsid w:val="00BA3FD6"/>
    <w:rsid w:val="00BA6042"/>
    <w:rsid w:val="00BA76A8"/>
    <w:rsid w:val="00BC1030"/>
    <w:rsid w:val="00BC3076"/>
    <w:rsid w:val="00BE0645"/>
    <w:rsid w:val="00BE2559"/>
    <w:rsid w:val="00BF2CF6"/>
    <w:rsid w:val="00BF5DF9"/>
    <w:rsid w:val="00BF6610"/>
    <w:rsid w:val="00C0095B"/>
    <w:rsid w:val="00C05BA9"/>
    <w:rsid w:val="00C153D5"/>
    <w:rsid w:val="00C16642"/>
    <w:rsid w:val="00C168FB"/>
    <w:rsid w:val="00C17818"/>
    <w:rsid w:val="00C2062E"/>
    <w:rsid w:val="00C209AB"/>
    <w:rsid w:val="00C22ED0"/>
    <w:rsid w:val="00C25476"/>
    <w:rsid w:val="00C31567"/>
    <w:rsid w:val="00C3165F"/>
    <w:rsid w:val="00C34D5B"/>
    <w:rsid w:val="00C35A27"/>
    <w:rsid w:val="00C53DD9"/>
    <w:rsid w:val="00C54CD7"/>
    <w:rsid w:val="00C57476"/>
    <w:rsid w:val="00C63785"/>
    <w:rsid w:val="00C7356A"/>
    <w:rsid w:val="00C76369"/>
    <w:rsid w:val="00C83192"/>
    <w:rsid w:val="00C945F8"/>
    <w:rsid w:val="00C96B1C"/>
    <w:rsid w:val="00C97C48"/>
    <w:rsid w:val="00CA221C"/>
    <w:rsid w:val="00CA44A6"/>
    <w:rsid w:val="00CA44CC"/>
    <w:rsid w:val="00CA4D5A"/>
    <w:rsid w:val="00CA57DB"/>
    <w:rsid w:val="00CB33B8"/>
    <w:rsid w:val="00CB544F"/>
    <w:rsid w:val="00CB7BCA"/>
    <w:rsid w:val="00CC034D"/>
    <w:rsid w:val="00CC3EB3"/>
    <w:rsid w:val="00CC6F5C"/>
    <w:rsid w:val="00CC7559"/>
    <w:rsid w:val="00CD1936"/>
    <w:rsid w:val="00CD4815"/>
    <w:rsid w:val="00CD6D97"/>
    <w:rsid w:val="00CE048B"/>
    <w:rsid w:val="00CE414F"/>
    <w:rsid w:val="00CF46A6"/>
    <w:rsid w:val="00CF7B02"/>
    <w:rsid w:val="00D016F9"/>
    <w:rsid w:val="00D0417B"/>
    <w:rsid w:val="00D1634D"/>
    <w:rsid w:val="00D21468"/>
    <w:rsid w:val="00D22E0A"/>
    <w:rsid w:val="00D3784B"/>
    <w:rsid w:val="00D45E05"/>
    <w:rsid w:val="00D5100C"/>
    <w:rsid w:val="00D51A6C"/>
    <w:rsid w:val="00D55457"/>
    <w:rsid w:val="00D5623B"/>
    <w:rsid w:val="00D6288C"/>
    <w:rsid w:val="00D63B86"/>
    <w:rsid w:val="00D65B02"/>
    <w:rsid w:val="00D818A8"/>
    <w:rsid w:val="00D8363E"/>
    <w:rsid w:val="00D9263D"/>
    <w:rsid w:val="00D958DD"/>
    <w:rsid w:val="00DA0267"/>
    <w:rsid w:val="00DA548A"/>
    <w:rsid w:val="00DA5811"/>
    <w:rsid w:val="00DB23E3"/>
    <w:rsid w:val="00DB2F07"/>
    <w:rsid w:val="00DB3822"/>
    <w:rsid w:val="00DB6E36"/>
    <w:rsid w:val="00DC76EA"/>
    <w:rsid w:val="00DD379B"/>
    <w:rsid w:val="00DD4206"/>
    <w:rsid w:val="00DD7E76"/>
    <w:rsid w:val="00DE4199"/>
    <w:rsid w:val="00DE59B2"/>
    <w:rsid w:val="00DF0EAE"/>
    <w:rsid w:val="00DF1E12"/>
    <w:rsid w:val="00DF31D6"/>
    <w:rsid w:val="00DF4DDD"/>
    <w:rsid w:val="00DF5D02"/>
    <w:rsid w:val="00DF7182"/>
    <w:rsid w:val="00E05F80"/>
    <w:rsid w:val="00E06FE4"/>
    <w:rsid w:val="00E12FF1"/>
    <w:rsid w:val="00E172F2"/>
    <w:rsid w:val="00E17C58"/>
    <w:rsid w:val="00E214B6"/>
    <w:rsid w:val="00E33F4F"/>
    <w:rsid w:val="00E40D8C"/>
    <w:rsid w:val="00E46E2C"/>
    <w:rsid w:val="00E47D93"/>
    <w:rsid w:val="00E52547"/>
    <w:rsid w:val="00E5302B"/>
    <w:rsid w:val="00E54718"/>
    <w:rsid w:val="00E61DBF"/>
    <w:rsid w:val="00E71F9F"/>
    <w:rsid w:val="00E95124"/>
    <w:rsid w:val="00EA4423"/>
    <w:rsid w:val="00EB2767"/>
    <w:rsid w:val="00EB3AEE"/>
    <w:rsid w:val="00EC2BAF"/>
    <w:rsid w:val="00EC377A"/>
    <w:rsid w:val="00ED08AF"/>
    <w:rsid w:val="00ED2AF8"/>
    <w:rsid w:val="00ED3417"/>
    <w:rsid w:val="00EE0622"/>
    <w:rsid w:val="00EE59ED"/>
    <w:rsid w:val="00EF190A"/>
    <w:rsid w:val="00EF2EDF"/>
    <w:rsid w:val="00EF3470"/>
    <w:rsid w:val="00F0143A"/>
    <w:rsid w:val="00F035F0"/>
    <w:rsid w:val="00F04D90"/>
    <w:rsid w:val="00F04FA0"/>
    <w:rsid w:val="00F07C23"/>
    <w:rsid w:val="00F26C09"/>
    <w:rsid w:val="00F27EEB"/>
    <w:rsid w:val="00F36BE8"/>
    <w:rsid w:val="00F45B66"/>
    <w:rsid w:val="00F6475A"/>
    <w:rsid w:val="00F70545"/>
    <w:rsid w:val="00F70ABD"/>
    <w:rsid w:val="00F741F5"/>
    <w:rsid w:val="00F748A5"/>
    <w:rsid w:val="00F75B5F"/>
    <w:rsid w:val="00F777A6"/>
    <w:rsid w:val="00F80B3A"/>
    <w:rsid w:val="00F8193A"/>
    <w:rsid w:val="00F82595"/>
    <w:rsid w:val="00F9676E"/>
    <w:rsid w:val="00FA0414"/>
    <w:rsid w:val="00FA347F"/>
    <w:rsid w:val="00FA3FDA"/>
    <w:rsid w:val="00FA7BB1"/>
    <w:rsid w:val="00FB3968"/>
    <w:rsid w:val="00FB67A5"/>
    <w:rsid w:val="00FB6E2B"/>
    <w:rsid w:val="00FC0064"/>
    <w:rsid w:val="00FC5081"/>
    <w:rsid w:val="00FC5AC3"/>
    <w:rsid w:val="00FC5B88"/>
    <w:rsid w:val="00FC660C"/>
    <w:rsid w:val="00FD258B"/>
    <w:rsid w:val="00FE15F1"/>
    <w:rsid w:val="00FE1745"/>
    <w:rsid w:val="00FE1FE2"/>
    <w:rsid w:val="00FE6985"/>
    <w:rsid w:val="00FE6994"/>
    <w:rsid w:val="00FF0901"/>
    <w:rsid w:val="00FF6C7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700430"/>
  <w15:docId w15:val="{D8CCCCD7-F50D-46FE-93DB-77C0AF770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51A"/>
    <w:pPr>
      <w:spacing w:line="360" w:lineRule="auto"/>
    </w:pPr>
    <w:rPr>
      <w:rFonts w:ascii="Verdana" w:hAnsi="Verdana"/>
      <w:sz w:val="18"/>
    </w:rPr>
  </w:style>
  <w:style w:type="paragraph" w:styleId="Ttulo1">
    <w:name w:val="heading 1"/>
    <w:basedOn w:val="Normal"/>
    <w:next w:val="Normal"/>
    <w:link w:val="Ttulo1Car"/>
    <w:autoRedefine/>
    <w:qFormat/>
    <w:rsid w:val="0031395E"/>
    <w:pPr>
      <w:keepNext/>
      <w:widowControl w:val="0"/>
      <w:autoSpaceDE w:val="0"/>
      <w:autoSpaceDN w:val="0"/>
      <w:adjustRightInd w:val="0"/>
      <w:spacing w:before="100" w:beforeAutospacing="1" w:after="100" w:afterAutospacing="1" w:line="240" w:lineRule="auto"/>
      <w:jc w:val="both"/>
      <w:outlineLvl w:val="0"/>
    </w:pPr>
    <w:rPr>
      <w:rFonts w:ascii="Arial Narrow" w:hAnsi="Arial Narrow"/>
      <w:b/>
      <w:kern w:val="28"/>
      <w:sz w:val="24"/>
      <w:szCs w:val="22"/>
      <w:lang w:val="es-ES_tradnl"/>
    </w:rPr>
  </w:style>
  <w:style w:type="paragraph" w:styleId="Ttulo2">
    <w:name w:val="heading 2"/>
    <w:basedOn w:val="Normal"/>
    <w:next w:val="Normal"/>
    <w:link w:val="Ttulo2Car"/>
    <w:autoRedefine/>
    <w:uiPriority w:val="9"/>
    <w:qFormat/>
    <w:rsid w:val="00AE72FB"/>
    <w:pPr>
      <w:keepNext/>
      <w:numPr>
        <w:ilvl w:val="1"/>
        <w:numId w:val="13"/>
      </w:numPr>
      <w:ind w:right="-1"/>
      <w:outlineLvl w:val="1"/>
    </w:pPr>
    <w:rPr>
      <w:rFonts w:ascii="Arial" w:hAnsi="Arial"/>
      <w:b/>
    </w:rPr>
  </w:style>
  <w:style w:type="paragraph" w:styleId="Ttulo3">
    <w:name w:val="heading 3"/>
    <w:aliases w:val="Título 3 Car"/>
    <w:basedOn w:val="Normal"/>
    <w:next w:val="Normal"/>
    <w:link w:val="Ttulo3Car1"/>
    <w:qFormat/>
    <w:rsid w:val="00CA221C"/>
    <w:pPr>
      <w:keepNext/>
      <w:tabs>
        <w:tab w:val="num" w:pos="720"/>
      </w:tabs>
      <w:spacing w:before="240" w:after="60"/>
      <w:ind w:left="720" w:hanging="720"/>
      <w:outlineLvl w:val="2"/>
    </w:pPr>
    <w:rPr>
      <w:rFonts w:ascii="Arial" w:hAnsi="Arial"/>
    </w:rPr>
  </w:style>
  <w:style w:type="paragraph" w:styleId="Ttulo4">
    <w:name w:val="heading 4"/>
    <w:basedOn w:val="Normal"/>
    <w:next w:val="Normal"/>
    <w:link w:val="Ttulo4Car"/>
    <w:uiPriority w:val="9"/>
    <w:qFormat/>
    <w:rsid w:val="00CA221C"/>
    <w:pPr>
      <w:keepNext/>
      <w:numPr>
        <w:ilvl w:val="3"/>
        <w:numId w:val="13"/>
      </w:numPr>
      <w:spacing w:before="240" w:after="60"/>
      <w:outlineLvl w:val="3"/>
    </w:pPr>
    <w:rPr>
      <w:rFonts w:ascii="Arial" w:hAnsi="Arial"/>
      <w:b/>
    </w:rPr>
  </w:style>
  <w:style w:type="paragraph" w:styleId="Ttulo5">
    <w:name w:val="heading 5"/>
    <w:basedOn w:val="Normal"/>
    <w:next w:val="Normal"/>
    <w:link w:val="Ttulo5Car"/>
    <w:uiPriority w:val="9"/>
    <w:qFormat/>
    <w:rsid w:val="00CA221C"/>
    <w:pPr>
      <w:numPr>
        <w:ilvl w:val="4"/>
        <w:numId w:val="13"/>
      </w:numPr>
      <w:spacing w:before="240" w:after="60"/>
      <w:outlineLvl w:val="4"/>
    </w:pPr>
    <w:rPr>
      <w:rFonts w:ascii="Arial" w:hAnsi="Arial"/>
    </w:rPr>
  </w:style>
  <w:style w:type="paragraph" w:styleId="Ttulo6">
    <w:name w:val="heading 6"/>
    <w:basedOn w:val="Normal"/>
    <w:next w:val="Normal"/>
    <w:link w:val="Ttulo6Car"/>
    <w:uiPriority w:val="9"/>
    <w:qFormat/>
    <w:rsid w:val="00CA221C"/>
    <w:pPr>
      <w:numPr>
        <w:ilvl w:val="5"/>
        <w:numId w:val="13"/>
      </w:numPr>
      <w:jc w:val="both"/>
      <w:outlineLvl w:val="5"/>
    </w:pPr>
    <w:rPr>
      <w:rFonts w:ascii="Arial" w:hAnsi="Arial"/>
    </w:rPr>
  </w:style>
  <w:style w:type="paragraph" w:styleId="Ttulo7">
    <w:name w:val="heading 7"/>
    <w:basedOn w:val="Normal"/>
    <w:next w:val="Normal"/>
    <w:link w:val="Ttulo7Car"/>
    <w:uiPriority w:val="9"/>
    <w:qFormat/>
    <w:rsid w:val="00CA221C"/>
    <w:pPr>
      <w:numPr>
        <w:ilvl w:val="6"/>
        <w:numId w:val="13"/>
      </w:numPr>
      <w:spacing w:before="240" w:after="60"/>
      <w:outlineLvl w:val="6"/>
    </w:pPr>
    <w:rPr>
      <w:rFonts w:ascii="Arial" w:hAnsi="Arial"/>
      <w:sz w:val="20"/>
    </w:rPr>
  </w:style>
  <w:style w:type="paragraph" w:styleId="Ttulo8">
    <w:name w:val="heading 8"/>
    <w:basedOn w:val="Normal"/>
    <w:next w:val="Normal"/>
    <w:link w:val="Ttulo8Car"/>
    <w:qFormat/>
    <w:rsid w:val="00CA221C"/>
    <w:pPr>
      <w:numPr>
        <w:ilvl w:val="7"/>
        <w:numId w:val="13"/>
      </w:numPr>
      <w:spacing w:before="240" w:after="60"/>
      <w:outlineLvl w:val="7"/>
    </w:pPr>
    <w:rPr>
      <w:rFonts w:ascii="Arial" w:hAnsi="Arial"/>
      <w:i/>
      <w:sz w:val="20"/>
    </w:rPr>
  </w:style>
  <w:style w:type="paragraph" w:styleId="Ttulo9">
    <w:name w:val="heading 9"/>
    <w:basedOn w:val="Normal"/>
    <w:next w:val="Normal"/>
    <w:link w:val="Ttulo9Car"/>
    <w:uiPriority w:val="9"/>
    <w:qFormat/>
    <w:rsid w:val="00CA221C"/>
    <w:pPr>
      <w:numPr>
        <w:ilvl w:val="8"/>
        <w:numId w:val="13"/>
      </w:numPr>
      <w:spacing w:before="240" w:after="60"/>
      <w:outlineLvl w:val="8"/>
    </w:pPr>
    <w:rPr>
      <w:rFonts w:ascii="Arial" w:hAnsi="Arial"/>
      <w:b/>
      <w: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cnico5">
    <w:name w:val="Técnico5"/>
    <w:basedOn w:val="Normal"/>
    <w:rsid w:val="00CA221C"/>
    <w:pPr>
      <w:spacing w:before="240" w:after="120"/>
      <w:ind w:left="993"/>
      <w:jc w:val="both"/>
    </w:pPr>
    <w:rPr>
      <w:rFonts w:ascii="Arial (W1)" w:hAnsi="Arial (W1)"/>
      <w:lang w:val="es-ES_tradnl"/>
    </w:rPr>
  </w:style>
  <w:style w:type="paragraph" w:styleId="Piedepgina">
    <w:name w:val="footer"/>
    <w:basedOn w:val="Normal"/>
    <w:link w:val="PiedepginaCar"/>
    <w:uiPriority w:val="99"/>
    <w:rsid w:val="007D2633"/>
    <w:pPr>
      <w:tabs>
        <w:tab w:val="center" w:pos="4252"/>
        <w:tab w:val="right" w:pos="8504"/>
      </w:tabs>
    </w:pPr>
  </w:style>
  <w:style w:type="character" w:styleId="Nmerodepgina">
    <w:name w:val="page number"/>
    <w:basedOn w:val="Fuentedeprrafopredeter"/>
    <w:rsid w:val="007D2633"/>
  </w:style>
  <w:style w:type="paragraph" w:styleId="Encabezado">
    <w:name w:val="header"/>
    <w:aliases w:val="e"/>
    <w:basedOn w:val="Normal"/>
    <w:link w:val="EncabezadoCar"/>
    <w:uiPriority w:val="99"/>
    <w:rsid w:val="007D2633"/>
    <w:pPr>
      <w:tabs>
        <w:tab w:val="center" w:pos="4252"/>
        <w:tab w:val="right" w:pos="8504"/>
      </w:tabs>
    </w:pPr>
  </w:style>
  <w:style w:type="paragraph" w:customStyle="1" w:styleId="Tcnico3">
    <w:name w:val="Técnico3"/>
    <w:basedOn w:val="Normal"/>
    <w:rsid w:val="00CA221C"/>
    <w:pPr>
      <w:spacing w:before="240" w:after="120"/>
      <w:ind w:left="709"/>
      <w:jc w:val="both"/>
    </w:pPr>
    <w:rPr>
      <w:rFonts w:ascii="Arial (W1)" w:hAnsi="Arial (W1)"/>
      <w:lang w:val="es-ES_tradnl"/>
    </w:rPr>
  </w:style>
  <w:style w:type="numbering" w:customStyle="1" w:styleId="Listaactual1">
    <w:name w:val="Lista actual1"/>
    <w:rsid w:val="00CA221C"/>
    <w:pPr>
      <w:numPr>
        <w:numId w:val="1"/>
      </w:numPr>
    </w:pPr>
  </w:style>
  <w:style w:type="paragraph" w:styleId="Sangradetextonormal">
    <w:name w:val="Body Text Indent"/>
    <w:aliases w:val="Sangría de t. independiente"/>
    <w:basedOn w:val="Normal"/>
    <w:link w:val="SangradetextonormalCar"/>
    <w:rsid w:val="002877F0"/>
    <w:pPr>
      <w:ind w:firstLine="720"/>
      <w:jc w:val="both"/>
    </w:pPr>
    <w:rPr>
      <w:rFonts w:ascii="Arial" w:hAnsi="Arial" w:cs="Arial"/>
    </w:rPr>
  </w:style>
  <w:style w:type="paragraph" w:styleId="Sangra2detindependiente">
    <w:name w:val="Body Text Indent 2"/>
    <w:basedOn w:val="Normal"/>
    <w:link w:val="Sangra2detindependienteCar"/>
    <w:rsid w:val="002877F0"/>
    <w:pPr>
      <w:ind w:firstLine="720"/>
      <w:jc w:val="both"/>
    </w:pPr>
    <w:rPr>
      <w:rFonts w:ascii="Arial" w:hAnsi="Arial" w:cs="Arial"/>
      <w:b/>
      <w:bCs/>
    </w:rPr>
  </w:style>
  <w:style w:type="paragraph" w:styleId="Sangra3detindependiente">
    <w:name w:val="Body Text Indent 3"/>
    <w:basedOn w:val="Normal"/>
    <w:link w:val="Sangra3detindependienteCar"/>
    <w:rsid w:val="002877F0"/>
    <w:pPr>
      <w:tabs>
        <w:tab w:val="left" w:pos="1440"/>
      </w:tabs>
      <w:ind w:left="1440"/>
      <w:jc w:val="both"/>
    </w:pPr>
    <w:rPr>
      <w:rFonts w:ascii="Arial" w:hAnsi="Arial" w:cs="Arial"/>
    </w:rPr>
  </w:style>
  <w:style w:type="paragraph" w:styleId="Textoindependiente">
    <w:name w:val="Body Text"/>
    <w:aliases w:val=" Car9"/>
    <w:basedOn w:val="Normal"/>
    <w:link w:val="TextoindependienteCar"/>
    <w:uiPriority w:val="99"/>
    <w:qFormat/>
    <w:rsid w:val="002877F0"/>
    <w:pPr>
      <w:jc w:val="both"/>
    </w:pPr>
    <w:rPr>
      <w:rFonts w:ascii="Arial" w:hAnsi="Arial" w:cs="Arial"/>
    </w:rPr>
  </w:style>
  <w:style w:type="paragraph" w:styleId="Descripcin">
    <w:name w:val="caption"/>
    <w:basedOn w:val="Normal"/>
    <w:next w:val="Normal"/>
    <w:qFormat/>
    <w:rsid w:val="002877F0"/>
    <w:pPr>
      <w:spacing w:before="120" w:after="120"/>
    </w:pPr>
    <w:rPr>
      <w:b/>
      <w:bCs/>
      <w:sz w:val="20"/>
    </w:rPr>
  </w:style>
  <w:style w:type="paragraph" w:styleId="Textoindependiente2">
    <w:name w:val="Body Text 2"/>
    <w:basedOn w:val="Normal"/>
    <w:link w:val="Textoindependiente2Car"/>
    <w:uiPriority w:val="99"/>
    <w:rsid w:val="002877F0"/>
    <w:pPr>
      <w:jc w:val="both"/>
    </w:pPr>
    <w:rPr>
      <w:rFonts w:ascii="Arial" w:hAnsi="Arial" w:cs="Arial"/>
      <w:b/>
      <w:sz w:val="28"/>
    </w:rPr>
  </w:style>
  <w:style w:type="paragraph" w:styleId="Textoindependiente3">
    <w:name w:val="Body Text 3"/>
    <w:basedOn w:val="Normal"/>
    <w:link w:val="Textoindependiente3Car"/>
    <w:rsid w:val="002877F0"/>
    <w:pPr>
      <w:jc w:val="both"/>
    </w:pPr>
    <w:rPr>
      <w:rFonts w:ascii="Arial" w:hAnsi="Arial" w:cs="Arial"/>
      <w:sz w:val="20"/>
    </w:rPr>
  </w:style>
  <w:style w:type="paragraph" w:styleId="TDC1">
    <w:name w:val="toc 1"/>
    <w:basedOn w:val="Normal"/>
    <w:next w:val="Normal"/>
    <w:autoRedefine/>
    <w:uiPriority w:val="39"/>
    <w:rsid w:val="00C53DD9"/>
    <w:pPr>
      <w:spacing w:before="120" w:after="120"/>
    </w:pPr>
    <w:rPr>
      <w:rFonts w:ascii="Arial" w:hAnsi="Arial"/>
      <w:b/>
      <w:bCs/>
      <w:caps/>
      <w:sz w:val="24"/>
    </w:rPr>
  </w:style>
  <w:style w:type="paragraph" w:styleId="TDC2">
    <w:name w:val="toc 2"/>
    <w:basedOn w:val="TDC1"/>
    <w:next w:val="Normal"/>
    <w:autoRedefine/>
    <w:uiPriority w:val="39"/>
    <w:rsid w:val="00935A9F"/>
    <w:pPr>
      <w:tabs>
        <w:tab w:val="left" w:pos="851"/>
        <w:tab w:val="right" w:leader="dot" w:pos="8494"/>
      </w:tabs>
      <w:ind w:left="221"/>
      <w:jc w:val="both"/>
    </w:pPr>
    <w:rPr>
      <w:b w:val="0"/>
      <w:noProof/>
      <w:szCs w:val="24"/>
    </w:rPr>
  </w:style>
  <w:style w:type="paragraph" w:styleId="TDC3">
    <w:name w:val="toc 3"/>
    <w:basedOn w:val="TDC2"/>
    <w:next w:val="Normal"/>
    <w:autoRedefine/>
    <w:uiPriority w:val="39"/>
    <w:rsid w:val="00C53DD9"/>
    <w:pPr>
      <w:tabs>
        <w:tab w:val="left" w:pos="1400"/>
      </w:tabs>
      <w:ind w:left="442"/>
    </w:pPr>
    <w:rPr>
      <w:iCs/>
      <w:caps w:val="0"/>
    </w:rPr>
  </w:style>
  <w:style w:type="character" w:styleId="Hipervnculo">
    <w:name w:val="Hyperlink"/>
    <w:uiPriority w:val="99"/>
    <w:rsid w:val="002877F0"/>
    <w:rPr>
      <w:color w:val="0000FF"/>
      <w:u w:val="single"/>
    </w:rPr>
  </w:style>
  <w:style w:type="paragraph" w:customStyle="1" w:styleId="TITULAZO">
    <w:name w:val="TITULAZO"/>
    <w:basedOn w:val="Ttulo2"/>
    <w:rsid w:val="002877F0"/>
  </w:style>
  <w:style w:type="paragraph" w:customStyle="1" w:styleId="TITULO3">
    <w:name w:val="TITULO 3"/>
    <w:basedOn w:val="Normal"/>
    <w:rsid w:val="002877F0"/>
    <w:pPr>
      <w:numPr>
        <w:numId w:val="2"/>
      </w:numPr>
      <w:jc w:val="both"/>
    </w:pPr>
    <w:rPr>
      <w:b/>
      <w:bCs/>
    </w:rPr>
  </w:style>
  <w:style w:type="paragraph" w:styleId="TDC4">
    <w:name w:val="toc 4"/>
    <w:basedOn w:val="TDC3"/>
    <w:next w:val="Normal"/>
    <w:autoRedefine/>
    <w:uiPriority w:val="39"/>
    <w:rsid w:val="00C53DD9"/>
    <w:pPr>
      <w:ind w:left="578"/>
    </w:pPr>
  </w:style>
  <w:style w:type="paragraph" w:styleId="TDC5">
    <w:name w:val="toc 5"/>
    <w:basedOn w:val="TDC4"/>
    <w:next w:val="Normal"/>
    <w:autoRedefine/>
    <w:uiPriority w:val="39"/>
    <w:rsid w:val="00C53DD9"/>
    <w:pPr>
      <w:tabs>
        <w:tab w:val="left" w:pos="2041"/>
      </w:tabs>
      <w:ind w:left="782"/>
    </w:pPr>
    <w:rPr>
      <w:i/>
    </w:rPr>
  </w:style>
  <w:style w:type="paragraph" w:styleId="TDC6">
    <w:name w:val="toc 6"/>
    <w:basedOn w:val="Normal"/>
    <w:next w:val="Normal"/>
    <w:autoRedefine/>
    <w:uiPriority w:val="39"/>
    <w:rsid w:val="00FB6E2B"/>
    <w:pPr>
      <w:ind w:left="1100"/>
    </w:pPr>
    <w:rPr>
      <w:szCs w:val="18"/>
    </w:rPr>
  </w:style>
  <w:style w:type="paragraph" w:styleId="TDC7">
    <w:name w:val="toc 7"/>
    <w:basedOn w:val="Normal"/>
    <w:next w:val="Normal"/>
    <w:autoRedefine/>
    <w:uiPriority w:val="39"/>
    <w:rsid w:val="00FB6E2B"/>
    <w:pPr>
      <w:ind w:left="1320"/>
    </w:pPr>
    <w:rPr>
      <w:szCs w:val="18"/>
    </w:rPr>
  </w:style>
  <w:style w:type="paragraph" w:styleId="TDC8">
    <w:name w:val="toc 8"/>
    <w:basedOn w:val="Normal"/>
    <w:next w:val="Normal"/>
    <w:autoRedefine/>
    <w:uiPriority w:val="39"/>
    <w:rsid w:val="00FB6E2B"/>
    <w:pPr>
      <w:ind w:left="1540"/>
    </w:pPr>
    <w:rPr>
      <w:szCs w:val="18"/>
    </w:rPr>
  </w:style>
  <w:style w:type="paragraph" w:styleId="TDC9">
    <w:name w:val="toc 9"/>
    <w:basedOn w:val="Normal"/>
    <w:next w:val="Normal"/>
    <w:autoRedefine/>
    <w:uiPriority w:val="39"/>
    <w:rsid w:val="00FB6E2B"/>
    <w:pPr>
      <w:ind w:left="1760"/>
    </w:pPr>
    <w:rPr>
      <w:szCs w:val="18"/>
    </w:rPr>
  </w:style>
  <w:style w:type="paragraph" w:customStyle="1" w:styleId="2">
    <w:name w:val="2"/>
    <w:basedOn w:val="Normal"/>
    <w:rsid w:val="00FB6E2B"/>
    <w:pPr>
      <w:spacing w:line="240" w:lineRule="auto"/>
      <w:ind w:left="360" w:hanging="360"/>
      <w:jc w:val="both"/>
    </w:pPr>
    <w:rPr>
      <w:sz w:val="24"/>
      <w:lang w:val="es-ES_tradnl"/>
    </w:rPr>
  </w:style>
  <w:style w:type="paragraph" w:styleId="Textodebloque">
    <w:name w:val="Block Text"/>
    <w:basedOn w:val="Normal"/>
    <w:rsid w:val="00FB6E2B"/>
    <w:pPr>
      <w:ind w:left="1560" w:right="1133"/>
      <w:jc w:val="both"/>
    </w:pPr>
    <w:rPr>
      <w:i/>
      <w:color w:val="008000"/>
    </w:rPr>
  </w:style>
  <w:style w:type="paragraph" w:styleId="Mapadeldocumento">
    <w:name w:val="Document Map"/>
    <w:basedOn w:val="Normal"/>
    <w:semiHidden/>
    <w:rsid w:val="00FB6E2B"/>
    <w:pPr>
      <w:shd w:val="clear" w:color="auto" w:fill="000080"/>
    </w:pPr>
    <w:rPr>
      <w:rFonts w:ascii="Tahoma" w:hAnsi="Tahoma"/>
    </w:rPr>
  </w:style>
  <w:style w:type="paragraph" w:styleId="ndice1">
    <w:name w:val="index 1"/>
    <w:basedOn w:val="Normal"/>
    <w:next w:val="Normal"/>
    <w:autoRedefine/>
    <w:semiHidden/>
    <w:rsid w:val="00FB6E2B"/>
    <w:pPr>
      <w:tabs>
        <w:tab w:val="num" w:pos="720"/>
        <w:tab w:val="num" w:pos="851"/>
      </w:tabs>
      <w:spacing w:line="240" w:lineRule="auto"/>
      <w:ind w:left="851" w:hanging="360"/>
      <w:jc w:val="both"/>
    </w:pPr>
  </w:style>
  <w:style w:type="paragraph" w:styleId="ndice2">
    <w:name w:val="index 2"/>
    <w:basedOn w:val="Normal"/>
    <w:next w:val="Normal"/>
    <w:autoRedefine/>
    <w:semiHidden/>
    <w:rsid w:val="00FB6E2B"/>
    <w:pPr>
      <w:ind w:left="440" w:hanging="220"/>
    </w:pPr>
  </w:style>
  <w:style w:type="paragraph" w:styleId="ndice3">
    <w:name w:val="index 3"/>
    <w:basedOn w:val="Normal"/>
    <w:next w:val="Normal"/>
    <w:autoRedefine/>
    <w:semiHidden/>
    <w:rsid w:val="00FB6E2B"/>
    <w:pPr>
      <w:ind w:left="660" w:hanging="220"/>
    </w:pPr>
  </w:style>
  <w:style w:type="paragraph" w:styleId="ndice4">
    <w:name w:val="index 4"/>
    <w:basedOn w:val="Normal"/>
    <w:next w:val="Normal"/>
    <w:autoRedefine/>
    <w:semiHidden/>
    <w:rsid w:val="00FB6E2B"/>
    <w:pPr>
      <w:ind w:left="880" w:hanging="220"/>
    </w:pPr>
  </w:style>
  <w:style w:type="paragraph" w:styleId="ndice5">
    <w:name w:val="index 5"/>
    <w:basedOn w:val="Normal"/>
    <w:next w:val="Normal"/>
    <w:autoRedefine/>
    <w:semiHidden/>
    <w:rsid w:val="00FB6E2B"/>
    <w:pPr>
      <w:ind w:left="1100" w:hanging="220"/>
    </w:pPr>
  </w:style>
  <w:style w:type="paragraph" w:styleId="ndice6">
    <w:name w:val="index 6"/>
    <w:basedOn w:val="Normal"/>
    <w:next w:val="Normal"/>
    <w:autoRedefine/>
    <w:semiHidden/>
    <w:rsid w:val="00FB6E2B"/>
    <w:pPr>
      <w:ind w:left="1320" w:hanging="220"/>
    </w:pPr>
  </w:style>
  <w:style w:type="paragraph" w:styleId="ndice7">
    <w:name w:val="index 7"/>
    <w:basedOn w:val="Normal"/>
    <w:next w:val="Normal"/>
    <w:autoRedefine/>
    <w:semiHidden/>
    <w:rsid w:val="00FB6E2B"/>
    <w:pPr>
      <w:ind w:left="1540" w:hanging="220"/>
    </w:pPr>
  </w:style>
  <w:style w:type="paragraph" w:styleId="ndice8">
    <w:name w:val="index 8"/>
    <w:basedOn w:val="Normal"/>
    <w:next w:val="Normal"/>
    <w:autoRedefine/>
    <w:semiHidden/>
    <w:rsid w:val="00FB6E2B"/>
    <w:pPr>
      <w:ind w:left="1760" w:hanging="220"/>
    </w:pPr>
  </w:style>
  <w:style w:type="paragraph" w:styleId="ndice9">
    <w:name w:val="index 9"/>
    <w:basedOn w:val="Normal"/>
    <w:next w:val="Normal"/>
    <w:autoRedefine/>
    <w:semiHidden/>
    <w:rsid w:val="00FB6E2B"/>
    <w:pPr>
      <w:ind w:left="1980" w:hanging="220"/>
    </w:pPr>
  </w:style>
  <w:style w:type="paragraph" w:styleId="Ttulodendice">
    <w:name w:val="index heading"/>
    <w:basedOn w:val="Normal"/>
    <w:next w:val="ndice1"/>
    <w:semiHidden/>
    <w:rsid w:val="00FB6E2B"/>
  </w:style>
  <w:style w:type="paragraph" w:styleId="Cierre">
    <w:name w:val="Closing"/>
    <w:basedOn w:val="Normal"/>
    <w:rsid w:val="00FB6E2B"/>
    <w:pPr>
      <w:ind w:left="4252"/>
    </w:pPr>
  </w:style>
  <w:style w:type="paragraph" w:styleId="Continuarlista">
    <w:name w:val="List Continue"/>
    <w:basedOn w:val="Normal"/>
    <w:rsid w:val="00FB6E2B"/>
    <w:pPr>
      <w:spacing w:after="120"/>
      <w:ind w:left="283"/>
    </w:pPr>
  </w:style>
  <w:style w:type="paragraph" w:styleId="Continuarlista2">
    <w:name w:val="List Continue 2"/>
    <w:basedOn w:val="Normal"/>
    <w:rsid w:val="00FB6E2B"/>
    <w:pPr>
      <w:spacing w:after="120"/>
      <w:ind w:left="566"/>
    </w:pPr>
  </w:style>
  <w:style w:type="paragraph" w:styleId="Continuarlista3">
    <w:name w:val="List Continue 3"/>
    <w:basedOn w:val="Normal"/>
    <w:rsid w:val="00FB6E2B"/>
    <w:pPr>
      <w:spacing w:after="120"/>
      <w:ind w:left="849"/>
    </w:pPr>
  </w:style>
  <w:style w:type="paragraph" w:styleId="Continuarlista4">
    <w:name w:val="List Continue 4"/>
    <w:basedOn w:val="Normal"/>
    <w:rsid w:val="00FB6E2B"/>
    <w:pPr>
      <w:spacing w:after="120"/>
      <w:ind w:left="1132"/>
    </w:pPr>
  </w:style>
  <w:style w:type="paragraph" w:styleId="Continuarlista5">
    <w:name w:val="List Continue 5"/>
    <w:basedOn w:val="Normal"/>
    <w:rsid w:val="00FB6E2B"/>
    <w:pPr>
      <w:spacing w:after="120"/>
      <w:ind w:left="1415"/>
    </w:pPr>
  </w:style>
  <w:style w:type="paragraph" w:styleId="DireccinHTML">
    <w:name w:val="HTML Address"/>
    <w:basedOn w:val="Normal"/>
    <w:rsid w:val="00FB6E2B"/>
    <w:rPr>
      <w:i/>
      <w:iCs/>
    </w:rPr>
  </w:style>
  <w:style w:type="paragraph" w:styleId="Direccinsobre">
    <w:name w:val="envelope address"/>
    <w:basedOn w:val="Normal"/>
    <w:rsid w:val="00FB6E2B"/>
    <w:pPr>
      <w:framePr w:w="7920" w:h="1980" w:hRule="exact" w:hSpace="141" w:wrap="auto" w:hAnchor="page" w:xAlign="center" w:yAlign="bottom"/>
      <w:ind w:left="2880"/>
    </w:pPr>
    <w:rPr>
      <w:rFonts w:ascii="Arial" w:hAnsi="Arial" w:cs="Arial"/>
      <w:sz w:val="24"/>
      <w:szCs w:val="24"/>
    </w:rPr>
  </w:style>
  <w:style w:type="paragraph" w:styleId="Encabezadodelista">
    <w:name w:val="toa heading"/>
    <w:basedOn w:val="Normal"/>
    <w:next w:val="Normal"/>
    <w:semiHidden/>
    <w:rsid w:val="00FB6E2B"/>
    <w:pPr>
      <w:spacing w:before="120"/>
    </w:pPr>
    <w:rPr>
      <w:rFonts w:ascii="Arial" w:hAnsi="Arial" w:cs="Arial"/>
      <w:b/>
      <w:bCs/>
      <w:sz w:val="24"/>
      <w:szCs w:val="24"/>
    </w:rPr>
  </w:style>
  <w:style w:type="paragraph" w:styleId="Encabezadodemensaje">
    <w:name w:val="Message Header"/>
    <w:basedOn w:val="Normal"/>
    <w:rsid w:val="00FB6E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ncabezadodenota">
    <w:name w:val="Note Heading"/>
    <w:basedOn w:val="Normal"/>
    <w:next w:val="Normal"/>
    <w:rsid w:val="00FB6E2B"/>
  </w:style>
  <w:style w:type="paragraph" w:styleId="Fecha">
    <w:name w:val="Date"/>
    <w:basedOn w:val="Normal"/>
    <w:next w:val="Normal"/>
    <w:rsid w:val="00FB6E2B"/>
  </w:style>
  <w:style w:type="paragraph" w:styleId="Firma">
    <w:name w:val="Signature"/>
    <w:basedOn w:val="Normal"/>
    <w:rsid w:val="00FB6E2B"/>
    <w:pPr>
      <w:ind w:left="4252"/>
    </w:pPr>
  </w:style>
  <w:style w:type="paragraph" w:styleId="Firmadecorreoelectrnico">
    <w:name w:val="E-mail Signature"/>
    <w:basedOn w:val="Normal"/>
    <w:rsid w:val="00FB6E2B"/>
  </w:style>
  <w:style w:type="paragraph" w:styleId="HTMLconformatoprevio">
    <w:name w:val="HTML Preformatted"/>
    <w:basedOn w:val="Normal"/>
    <w:rsid w:val="00FB6E2B"/>
    <w:rPr>
      <w:rFonts w:ascii="Courier New" w:hAnsi="Courier New" w:cs="Courier New"/>
      <w:sz w:val="20"/>
    </w:rPr>
  </w:style>
  <w:style w:type="paragraph" w:styleId="Lista">
    <w:name w:val="List"/>
    <w:basedOn w:val="Normal"/>
    <w:rsid w:val="00FB6E2B"/>
    <w:pPr>
      <w:ind w:left="283" w:hanging="283"/>
    </w:pPr>
  </w:style>
  <w:style w:type="paragraph" w:styleId="Lista2">
    <w:name w:val="List 2"/>
    <w:basedOn w:val="Normal"/>
    <w:rsid w:val="00FB6E2B"/>
    <w:pPr>
      <w:ind w:left="566" w:hanging="283"/>
    </w:pPr>
  </w:style>
  <w:style w:type="paragraph" w:styleId="Lista3">
    <w:name w:val="List 3"/>
    <w:basedOn w:val="Normal"/>
    <w:rsid w:val="00FB6E2B"/>
    <w:pPr>
      <w:ind w:left="849" w:hanging="283"/>
    </w:pPr>
  </w:style>
  <w:style w:type="paragraph" w:styleId="Lista4">
    <w:name w:val="List 4"/>
    <w:basedOn w:val="Normal"/>
    <w:rsid w:val="00FB6E2B"/>
    <w:pPr>
      <w:ind w:left="1132" w:hanging="283"/>
    </w:pPr>
  </w:style>
  <w:style w:type="paragraph" w:styleId="Lista5">
    <w:name w:val="List 5"/>
    <w:basedOn w:val="Normal"/>
    <w:rsid w:val="00FB6E2B"/>
    <w:pPr>
      <w:ind w:left="1415" w:hanging="283"/>
    </w:pPr>
  </w:style>
  <w:style w:type="paragraph" w:styleId="Listaconnmeros">
    <w:name w:val="List Number"/>
    <w:basedOn w:val="Normal"/>
    <w:rsid w:val="00FB6E2B"/>
    <w:pPr>
      <w:numPr>
        <w:numId w:val="3"/>
      </w:numPr>
    </w:pPr>
  </w:style>
  <w:style w:type="paragraph" w:styleId="Listaconnmeros2">
    <w:name w:val="List Number 2"/>
    <w:basedOn w:val="Normal"/>
    <w:rsid w:val="00FB6E2B"/>
    <w:pPr>
      <w:numPr>
        <w:numId w:val="4"/>
      </w:numPr>
    </w:pPr>
  </w:style>
  <w:style w:type="paragraph" w:styleId="Listaconnmeros3">
    <w:name w:val="List Number 3"/>
    <w:basedOn w:val="Normal"/>
    <w:rsid w:val="00FB6E2B"/>
    <w:pPr>
      <w:numPr>
        <w:numId w:val="5"/>
      </w:numPr>
    </w:pPr>
  </w:style>
  <w:style w:type="paragraph" w:styleId="Listaconnmeros4">
    <w:name w:val="List Number 4"/>
    <w:basedOn w:val="Normal"/>
    <w:rsid w:val="00FB6E2B"/>
    <w:pPr>
      <w:numPr>
        <w:numId w:val="6"/>
      </w:numPr>
    </w:pPr>
  </w:style>
  <w:style w:type="paragraph" w:styleId="Listaconnmeros5">
    <w:name w:val="List Number 5"/>
    <w:basedOn w:val="Normal"/>
    <w:rsid w:val="00FB6E2B"/>
    <w:pPr>
      <w:numPr>
        <w:numId w:val="7"/>
      </w:numPr>
    </w:pPr>
  </w:style>
  <w:style w:type="paragraph" w:styleId="Listaconvietas">
    <w:name w:val="List Bullet"/>
    <w:basedOn w:val="Normal"/>
    <w:autoRedefine/>
    <w:rsid w:val="00FB6E2B"/>
    <w:pPr>
      <w:numPr>
        <w:numId w:val="8"/>
      </w:numPr>
    </w:pPr>
  </w:style>
  <w:style w:type="paragraph" w:styleId="Listaconvietas2">
    <w:name w:val="List Bullet 2"/>
    <w:basedOn w:val="Normal"/>
    <w:autoRedefine/>
    <w:rsid w:val="00FB6E2B"/>
    <w:pPr>
      <w:numPr>
        <w:numId w:val="9"/>
      </w:numPr>
    </w:pPr>
  </w:style>
  <w:style w:type="paragraph" w:styleId="Listaconvietas3">
    <w:name w:val="List Bullet 3"/>
    <w:basedOn w:val="Normal"/>
    <w:autoRedefine/>
    <w:rsid w:val="00FB6E2B"/>
    <w:pPr>
      <w:numPr>
        <w:numId w:val="10"/>
      </w:numPr>
    </w:pPr>
  </w:style>
  <w:style w:type="paragraph" w:styleId="Listaconvietas4">
    <w:name w:val="List Bullet 4"/>
    <w:basedOn w:val="Normal"/>
    <w:autoRedefine/>
    <w:rsid w:val="00FB6E2B"/>
    <w:pPr>
      <w:numPr>
        <w:numId w:val="11"/>
      </w:numPr>
    </w:pPr>
  </w:style>
  <w:style w:type="paragraph" w:styleId="Listaconvietas5">
    <w:name w:val="List Bullet 5"/>
    <w:basedOn w:val="Normal"/>
    <w:autoRedefine/>
    <w:rsid w:val="00FB6E2B"/>
    <w:pPr>
      <w:numPr>
        <w:numId w:val="12"/>
      </w:numPr>
    </w:pPr>
  </w:style>
  <w:style w:type="paragraph" w:styleId="NormalWeb">
    <w:name w:val="Normal (Web)"/>
    <w:basedOn w:val="Normal"/>
    <w:rsid w:val="00FB6E2B"/>
    <w:rPr>
      <w:sz w:val="24"/>
      <w:szCs w:val="24"/>
    </w:rPr>
  </w:style>
  <w:style w:type="paragraph" w:styleId="Remitedesobre">
    <w:name w:val="envelope return"/>
    <w:basedOn w:val="Normal"/>
    <w:rsid w:val="00FB6E2B"/>
    <w:rPr>
      <w:rFonts w:ascii="Arial" w:hAnsi="Arial" w:cs="Arial"/>
      <w:sz w:val="20"/>
    </w:rPr>
  </w:style>
  <w:style w:type="paragraph" w:styleId="Saludo">
    <w:name w:val="Salutation"/>
    <w:basedOn w:val="Normal"/>
    <w:next w:val="Normal"/>
    <w:rsid w:val="00FB6E2B"/>
  </w:style>
  <w:style w:type="paragraph" w:styleId="Sangranormal">
    <w:name w:val="Normal Indent"/>
    <w:basedOn w:val="Normal"/>
    <w:rsid w:val="00FB6E2B"/>
    <w:pPr>
      <w:ind w:left="708"/>
    </w:pPr>
  </w:style>
  <w:style w:type="paragraph" w:styleId="Subttulo">
    <w:name w:val="Subtitle"/>
    <w:basedOn w:val="Normal"/>
    <w:link w:val="SubttuloCar"/>
    <w:qFormat/>
    <w:rsid w:val="00FB6E2B"/>
    <w:pPr>
      <w:spacing w:after="60"/>
      <w:jc w:val="center"/>
      <w:outlineLvl w:val="1"/>
    </w:pPr>
    <w:rPr>
      <w:rFonts w:ascii="Arial" w:hAnsi="Arial" w:cs="Arial"/>
      <w:sz w:val="24"/>
      <w:szCs w:val="24"/>
    </w:rPr>
  </w:style>
  <w:style w:type="paragraph" w:styleId="Tabladeilustraciones">
    <w:name w:val="table of figures"/>
    <w:basedOn w:val="Normal"/>
    <w:next w:val="Normal"/>
    <w:semiHidden/>
    <w:rsid w:val="00FB6E2B"/>
    <w:pPr>
      <w:ind w:left="440" w:hanging="440"/>
    </w:pPr>
  </w:style>
  <w:style w:type="paragraph" w:styleId="Textocomentario">
    <w:name w:val="annotation text"/>
    <w:basedOn w:val="Normal"/>
    <w:semiHidden/>
    <w:rsid w:val="00FB6E2B"/>
    <w:rPr>
      <w:sz w:val="20"/>
    </w:rPr>
  </w:style>
  <w:style w:type="paragraph" w:styleId="Textoconsangra">
    <w:name w:val="table of authorities"/>
    <w:basedOn w:val="Normal"/>
    <w:next w:val="Normal"/>
    <w:semiHidden/>
    <w:rsid w:val="00FB6E2B"/>
    <w:pPr>
      <w:ind w:left="220" w:hanging="220"/>
    </w:pPr>
  </w:style>
  <w:style w:type="paragraph" w:styleId="Textoindependienteprimerasangra">
    <w:name w:val="Body Text First Indent"/>
    <w:basedOn w:val="Textoindependiente"/>
    <w:rsid w:val="00FB6E2B"/>
    <w:pPr>
      <w:spacing w:after="120"/>
      <w:ind w:firstLine="210"/>
      <w:jc w:val="left"/>
    </w:pPr>
    <w:rPr>
      <w:rFonts w:ascii="Times New Roman" w:hAnsi="Times New Roman" w:cs="Times New Roman"/>
    </w:rPr>
  </w:style>
  <w:style w:type="paragraph" w:styleId="Textoindependienteprimerasangra2">
    <w:name w:val="Body Text First Indent 2"/>
    <w:basedOn w:val="Sangradetextonormal"/>
    <w:rsid w:val="00FB6E2B"/>
    <w:pPr>
      <w:spacing w:after="120"/>
      <w:ind w:left="283" w:firstLine="210"/>
      <w:jc w:val="left"/>
    </w:pPr>
    <w:rPr>
      <w:rFonts w:ascii="Times New Roman" w:hAnsi="Times New Roman" w:cs="Times New Roman"/>
    </w:rPr>
  </w:style>
  <w:style w:type="paragraph" w:styleId="Textomacro">
    <w:name w:val="macro"/>
    <w:semiHidden/>
    <w:rsid w:val="00FB6E2B"/>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urier New" w:hAnsi="Courier New" w:cs="Courier New"/>
    </w:rPr>
  </w:style>
  <w:style w:type="paragraph" w:styleId="Textonotaalfinal">
    <w:name w:val="endnote text"/>
    <w:basedOn w:val="Normal"/>
    <w:semiHidden/>
    <w:rsid w:val="00FB6E2B"/>
    <w:rPr>
      <w:sz w:val="20"/>
    </w:rPr>
  </w:style>
  <w:style w:type="paragraph" w:styleId="Textonotapie">
    <w:name w:val="footnote text"/>
    <w:basedOn w:val="Normal"/>
    <w:semiHidden/>
    <w:rsid w:val="00FB6E2B"/>
    <w:rPr>
      <w:sz w:val="20"/>
    </w:rPr>
  </w:style>
  <w:style w:type="paragraph" w:styleId="Textosinformato">
    <w:name w:val="Plain Text"/>
    <w:basedOn w:val="Normal"/>
    <w:link w:val="TextosinformatoCar"/>
    <w:rsid w:val="00FB6E2B"/>
    <w:rPr>
      <w:rFonts w:ascii="Courier New" w:hAnsi="Courier New" w:cs="Courier New"/>
      <w:sz w:val="20"/>
    </w:rPr>
  </w:style>
  <w:style w:type="paragraph" w:styleId="Ttulo">
    <w:name w:val="Title"/>
    <w:basedOn w:val="Normal"/>
    <w:link w:val="TtuloCar"/>
    <w:qFormat/>
    <w:rsid w:val="00FB6E2B"/>
    <w:pPr>
      <w:spacing w:before="240" w:after="60"/>
      <w:jc w:val="center"/>
      <w:outlineLvl w:val="0"/>
    </w:pPr>
    <w:rPr>
      <w:rFonts w:ascii="Arial" w:hAnsi="Arial" w:cs="Arial"/>
      <w:b/>
      <w:bCs/>
      <w:kern w:val="28"/>
      <w:sz w:val="32"/>
      <w:szCs w:val="32"/>
    </w:rPr>
  </w:style>
  <w:style w:type="character" w:customStyle="1" w:styleId="Ttulo3Car1">
    <w:name w:val="Título 3 Car1"/>
    <w:aliases w:val="Título 3 Car Car"/>
    <w:link w:val="Ttulo3"/>
    <w:rsid w:val="00FB6E2B"/>
    <w:rPr>
      <w:rFonts w:ascii="Arial" w:hAnsi="Arial"/>
      <w:sz w:val="22"/>
      <w:lang w:val="es-ES" w:eastAsia="es-ES" w:bidi="ar-SA"/>
    </w:rPr>
  </w:style>
  <w:style w:type="table" w:styleId="Tablaconcuadrcula">
    <w:name w:val="Table Grid"/>
    <w:basedOn w:val="Tablanormal"/>
    <w:uiPriority w:val="59"/>
    <w:rsid w:val="00FB6E2B"/>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Ttulo2"/>
    <w:autoRedefine/>
    <w:rsid w:val="00FB6E2B"/>
    <w:pPr>
      <w:numPr>
        <w:ilvl w:val="0"/>
        <w:numId w:val="0"/>
      </w:numPr>
      <w:pBdr>
        <w:top w:val="single" w:sz="4" w:space="1" w:color="auto"/>
        <w:bottom w:val="single" w:sz="4" w:space="1" w:color="auto"/>
      </w:pBdr>
      <w:ind w:right="0"/>
      <w:jc w:val="right"/>
    </w:pPr>
    <w:rPr>
      <w:rFonts w:ascii="Times New Roman" w:hAnsi="Times New Roman"/>
      <w:bCs/>
      <w:caps/>
      <w:szCs w:val="24"/>
    </w:rPr>
  </w:style>
  <w:style w:type="paragraph" w:styleId="Textodeglobo">
    <w:name w:val="Balloon Text"/>
    <w:basedOn w:val="Normal"/>
    <w:link w:val="TextodegloboCar"/>
    <w:semiHidden/>
    <w:rsid w:val="00FB6E2B"/>
    <w:rPr>
      <w:rFonts w:ascii="Tahoma" w:hAnsi="Tahoma" w:cs="Tahoma"/>
      <w:sz w:val="16"/>
      <w:szCs w:val="16"/>
    </w:rPr>
  </w:style>
  <w:style w:type="character" w:styleId="Hipervnculovisitado">
    <w:name w:val="FollowedHyperlink"/>
    <w:rsid w:val="00F6475A"/>
    <w:rPr>
      <w:color w:val="800080"/>
      <w:u w:val="single"/>
    </w:rPr>
  </w:style>
  <w:style w:type="paragraph" w:customStyle="1" w:styleId="1Ttulo1">
    <w:name w:val="1.Título 1"/>
    <w:basedOn w:val="Normal"/>
    <w:link w:val="1Ttulo1Car"/>
    <w:rsid w:val="00DD7E76"/>
    <w:pPr>
      <w:numPr>
        <w:numId w:val="17"/>
      </w:numPr>
      <w:spacing w:before="240" w:after="240" w:line="240" w:lineRule="auto"/>
    </w:pPr>
    <w:rPr>
      <w:rFonts w:ascii="Arial" w:hAnsi="Arial"/>
      <w:b/>
      <w:bCs/>
      <w:sz w:val="24"/>
    </w:rPr>
  </w:style>
  <w:style w:type="paragraph" w:customStyle="1" w:styleId="2Ttulo2">
    <w:name w:val="2.Título 2"/>
    <w:basedOn w:val="1Ttulo1"/>
    <w:next w:val="Normal"/>
    <w:link w:val="2Ttulo2Car"/>
    <w:rsid w:val="003C2EDB"/>
    <w:pPr>
      <w:numPr>
        <w:ilvl w:val="1"/>
      </w:numPr>
      <w:spacing w:before="360"/>
      <w:jc w:val="both"/>
    </w:pPr>
    <w:rPr>
      <w:b w:val="0"/>
      <w:caps/>
      <w:szCs w:val="24"/>
    </w:rPr>
  </w:style>
  <w:style w:type="paragraph" w:customStyle="1" w:styleId="3Ttulo3">
    <w:name w:val="3.Título 3"/>
    <w:basedOn w:val="Normal"/>
    <w:rsid w:val="00DD7E76"/>
    <w:pPr>
      <w:numPr>
        <w:ilvl w:val="2"/>
        <w:numId w:val="17"/>
      </w:numPr>
      <w:spacing w:after="240" w:line="240" w:lineRule="auto"/>
    </w:pPr>
    <w:rPr>
      <w:rFonts w:ascii="Arial" w:hAnsi="Arial"/>
      <w:b/>
      <w:sz w:val="24"/>
    </w:rPr>
  </w:style>
  <w:style w:type="character" w:customStyle="1" w:styleId="1Ttulo1Car">
    <w:name w:val="1.Título 1 Car"/>
    <w:link w:val="1Ttulo1"/>
    <w:rsid w:val="00DD7E76"/>
    <w:rPr>
      <w:rFonts w:ascii="Arial" w:hAnsi="Arial"/>
      <w:b/>
      <w:bCs/>
      <w:sz w:val="24"/>
    </w:rPr>
  </w:style>
  <w:style w:type="character" w:customStyle="1" w:styleId="2Ttulo2Car">
    <w:name w:val="2.Título 2 Car"/>
    <w:link w:val="2Ttulo2"/>
    <w:rsid w:val="003C2EDB"/>
    <w:rPr>
      <w:rFonts w:ascii="Arial" w:hAnsi="Arial"/>
      <w:bCs/>
      <w:caps/>
      <w:sz w:val="24"/>
      <w:szCs w:val="24"/>
    </w:rPr>
  </w:style>
  <w:style w:type="paragraph" w:customStyle="1" w:styleId="2Ttulo20">
    <w:name w:val="2. Título 2"/>
    <w:basedOn w:val="Ttulo4"/>
    <w:next w:val="Normal"/>
    <w:rsid w:val="00C53DD9"/>
    <w:pPr>
      <w:numPr>
        <w:ilvl w:val="0"/>
        <w:numId w:val="0"/>
      </w:numPr>
      <w:tabs>
        <w:tab w:val="left" w:pos="100"/>
        <w:tab w:val="right" w:pos="8204"/>
      </w:tabs>
      <w:spacing w:before="0" w:after="0" w:line="240" w:lineRule="auto"/>
      <w:ind w:right="51"/>
      <w:jc w:val="both"/>
    </w:pPr>
    <w:rPr>
      <w:rFonts w:cs="Arial"/>
      <w:b w:val="0"/>
      <w:sz w:val="24"/>
    </w:rPr>
  </w:style>
  <w:style w:type="paragraph" w:customStyle="1" w:styleId="4Ttulo4">
    <w:name w:val="4. Título 4"/>
    <w:basedOn w:val="2Ttulo2"/>
    <w:next w:val="Normal"/>
    <w:rsid w:val="00DD7E76"/>
    <w:pPr>
      <w:numPr>
        <w:ilvl w:val="3"/>
      </w:numPr>
    </w:pPr>
    <w:rPr>
      <w:rFonts w:cs="Arial"/>
      <w:caps w:val="0"/>
    </w:rPr>
  </w:style>
  <w:style w:type="paragraph" w:customStyle="1" w:styleId="5-Ttulo5">
    <w:name w:val="5.-Título 5"/>
    <w:basedOn w:val="Normal"/>
    <w:rsid w:val="00DD7E76"/>
    <w:pPr>
      <w:numPr>
        <w:ilvl w:val="4"/>
        <w:numId w:val="17"/>
      </w:numPr>
      <w:spacing w:after="240" w:line="240" w:lineRule="auto"/>
    </w:pPr>
    <w:rPr>
      <w:rFonts w:ascii="Arial" w:hAnsi="Arial"/>
      <w:i/>
    </w:rPr>
  </w:style>
  <w:style w:type="paragraph" w:customStyle="1" w:styleId="GuiasLista">
    <w:name w:val="Guias Lista"/>
    <w:basedOn w:val="Normal"/>
    <w:rsid w:val="00C209AB"/>
    <w:pPr>
      <w:numPr>
        <w:numId w:val="14"/>
      </w:numPr>
      <w:tabs>
        <w:tab w:val="clear" w:pos="1069"/>
        <w:tab w:val="num" w:pos="360"/>
      </w:tabs>
      <w:spacing w:after="240" w:line="240" w:lineRule="auto"/>
      <w:ind w:left="0" w:firstLine="0"/>
      <w:jc w:val="both"/>
    </w:pPr>
    <w:rPr>
      <w:rFonts w:ascii="Arial" w:hAnsi="Arial" w:cs="Arial"/>
      <w:sz w:val="24"/>
    </w:rPr>
  </w:style>
  <w:style w:type="paragraph" w:customStyle="1" w:styleId="GuiasLista2">
    <w:name w:val="Guias Lista 2"/>
    <w:basedOn w:val="Normal"/>
    <w:rsid w:val="00C53DD9"/>
    <w:pPr>
      <w:numPr>
        <w:numId w:val="15"/>
      </w:numPr>
      <w:spacing w:after="240" w:line="240" w:lineRule="auto"/>
      <w:jc w:val="both"/>
    </w:pPr>
    <w:rPr>
      <w:rFonts w:ascii="Arial" w:hAnsi="Arial"/>
      <w:sz w:val="24"/>
    </w:rPr>
  </w:style>
  <w:style w:type="paragraph" w:customStyle="1" w:styleId="GuiasLista3">
    <w:name w:val="Guias Lista 3"/>
    <w:basedOn w:val="Normal"/>
    <w:rsid w:val="00C209AB"/>
    <w:pPr>
      <w:numPr>
        <w:numId w:val="16"/>
      </w:numPr>
      <w:spacing w:after="240" w:line="240" w:lineRule="auto"/>
      <w:ind w:left="0" w:firstLine="0"/>
      <w:jc w:val="both"/>
    </w:pPr>
    <w:rPr>
      <w:rFonts w:ascii="Arial" w:hAnsi="Arial"/>
      <w:sz w:val="24"/>
    </w:rPr>
  </w:style>
  <w:style w:type="paragraph" w:customStyle="1" w:styleId="GuiasParrafo">
    <w:name w:val="Guias Parrafo"/>
    <w:basedOn w:val="Sangradetextonormal"/>
    <w:link w:val="GuiasParrafoCar"/>
    <w:rsid w:val="00C209AB"/>
    <w:pPr>
      <w:tabs>
        <w:tab w:val="left" w:pos="1843"/>
      </w:tabs>
      <w:spacing w:after="240" w:line="240" w:lineRule="auto"/>
    </w:pPr>
    <w:rPr>
      <w:rFonts w:cs="Times New Roman"/>
      <w:sz w:val="24"/>
    </w:rPr>
  </w:style>
  <w:style w:type="paragraph" w:customStyle="1" w:styleId="GuiasParrafo2">
    <w:name w:val="Guias Parrafo 2"/>
    <w:basedOn w:val="GuiasParrafo"/>
    <w:rsid w:val="00C209AB"/>
    <w:pPr>
      <w:ind w:firstLine="0"/>
    </w:pPr>
  </w:style>
  <w:style w:type="paragraph" w:customStyle="1" w:styleId="GuiasTablaEncabezado">
    <w:name w:val="Guias Tabla Encabezado"/>
    <w:basedOn w:val="GuiasParrafo2"/>
    <w:rsid w:val="00C209AB"/>
    <w:pPr>
      <w:spacing w:after="0"/>
      <w:jc w:val="center"/>
    </w:pPr>
    <w:rPr>
      <w:b/>
    </w:rPr>
  </w:style>
  <w:style w:type="paragraph" w:customStyle="1" w:styleId="GuiasTablaFilas">
    <w:name w:val="Guias Tabla Filas"/>
    <w:basedOn w:val="GuiasTablaEncabezado"/>
    <w:rsid w:val="00C209AB"/>
    <w:rPr>
      <w:b w:val="0"/>
      <w:lang w:val="en-GB"/>
    </w:rPr>
  </w:style>
  <w:style w:type="paragraph" w:customStyle="1" w:styleId="Parrafo">
    <w:name w:val="Parrafo"/>
    <w:basedOn w:val="Sangradetextonormal"/>
    <w:rsid w:val="00C53DD9"/>
    <w:pPr>
      <w:spacing w:line="240" w:lineRule="auto"/>
      <w:jc w:val="left"/>
    </w:pPr>
    <w:rPr>
      <w:sz w:val="20"/>
      <w:lang w:eastAsia="es-ES_tradnl"/>
    </w:rPr>
  </w:style>
  <w:style w:type="paragraph" w:customStyle="1" w:styleId="GuiasLista1">
    <w:name w:val="Guias Lista 1"/>
    <w:basedOn w:val="GuiasLista2"/>
    <w:rsid w:val="001268F4"/>
    <w:pPr>
      <w:numPr>
        <w:numId w:val="18"/>
      </w:numPr>
    </w:pPr>
  </w:style>
  <w:style w:type="character" w:customStyle="1" w:styleId="SangradetextonormalCar">
    <w:name w:val="Sangría de texto normal Car"/>
    <w:aliases w:val="Sangría de t. independiente Car"/>
    <w:link w:val="Sangradetextonormal"/>
    <w:rsid w:val="00D0417B"/>
    <w:rPr>
      <w:rFonts w:ascii="Arial" w:hAnsi="Arial" w:cs="Arial"/>
      <w:sz w:val="22"/>
      <w:lang w:val="es-ES" w:eastAsia="es-ES" w:bidi="ar-SA"/>
    </w:rPr>
  </w:style>
  <w:style w:type="character" w:customStyle="1" w:styleId="GuiasParrafoCar">
    <w:name w:val="Guias Parrafo Car"/>
    <w:link w:val="GuiasParrafo"/>
    <w:rsid w:val="00D0417B"/>
    <w:rPr>
      <w:rFonts w:ascii="Arial" w:hAnsi="Arial" w:cs="Arial"/>
      <w:sz w:val="24"/>
      <w:lang w:val="es-ES" w:eastAsia="es-ES" w:bidi="ar-SA"/>
    </w:rPr>
  </w:style>
  <w:style w:type="paragraph" w:customStyle="1" w:styleId="GuiaNOTA">
    <w:name w:val="Guia NOTA"/>
    <w:basedOn w:val="Normal"/>
    <w:rsid w:val="00D0417B"/>
    <w:pPr>
      <w:spacing w:line="240" w:lineRule="auto"/>
      <w:ind w:left="360" w:right="282"/>
      <w:jc w:val="both"/>
    </w:pPr>
    <w:rPr>
      <w:rFonts w:ascii="Arial" w:hAnsi="Arial" w:cs="Arial"/>
      <w:i/>
      <w:sz w:val="24"/>
      <w:szCs w:val="24"/>
      <w:u w:val="single"/>
    </w:rPr>
  </w:style>
  <w:style w:type="paragraph" w:customStyle="1" w:styleId="Tabla">
    <w:name w:val="Tabla"/>
    <w:basedOn w:val="Descripcin"/>
    <w:rsid w:val="00AF5800"/>
    <w:pPr>
      <w:spacing w:before="0" w:after="0" w:line="240" w:lineRule="auto"/>
      <w:jc w:val="center"/>
    </w:pPr>
    <w:rPr>
      <w:rFonts w:ascii="Arial" w:hAnsi="Arial"/>
    </w:rPr>
  </w:style>
  <w:style w:type="paragraph" w:styleId="Sinespaciado">
    <w:name w:val="No Spacing"/>
    <w:uiPriority w:val="1"/>
    <w:qFormat/>
    <w:rsid w:val="00561E3A"/>
    <w:rPr>
      <w:rFonts w:ascii="Calibri" w:eastAsia="Calibri" w:hAnsi="Calibri"/>
      <w:sz w:val="22"/>
      <w:szCs w:val="22"/>
      <w:lang w:eastAsia="en-US"/>
    </w:rPr>
  </w:style>
  <w:style w:type="paragraph" w:styleId="Prrafodelista">
    <w:name w:val="List Paragraph"/>
    <w:basedOn w:val="Normal"/>
    <w:uiPriority w:val="1"/>
    <w:qFormat/>
    <w:rsid w:val="00561E3A"/>
    <w:pPr>
      <w:ind w:left="708"/>
    </w:pPr>
  </w:style>
  <w:style w:type="paragraph" w:customStyle="1" w:styleId="CM6">
    <w:name w:val="CM6"/>
    <w:basedOn w:val="Normal"/>
    <w:next w:val="Normal"/>
    <w:uiPriority w:val="99"/>
    <w:rsid w:val="009A6A7E"/>
    <w:pPr>
      <w:widowControl w:val="0"/>
      <w:autoSpaceDE w:val="0"/>
      <w:autoSpaceDN w:val="0"/>
      <w:adjustRightInd w:val="0"/>
      <w:spacing w:line="240" w:lineRule="auto"/>
    </w:pPr>
    <w:rPr>
      <w:sz w:val="24"/>
      <w:szCs w:val="24"/>
    </w:rPr>
  </w:style>
  <w:style w:type="paragraph" w:customStyle="1" w:styleId="Default">
    <w:name w:val="Default"/>
    <w:rsid w:val="00973D95"/>
    <w:pPr>
      <w:autoSpaceDE w:val="0"/>
      <w:autoSpaceDN w:val="0"/>
      <w:adjustRightInd w:val="0"/>
    </w:pPr>
    <w:rPr>
      <w:rFonts w:ascii="Arial" w:eastAsia="Calibri" w:hAnsi="Arial" w:cs="Arial"/>
      <w:color w:val="000000"/>
      <w:sz w:val="24"/>
      <w:szCs w:val="24"/>
    </w:rPr>
  </w:style>
  <w:style w:type="character" w:customStyle="1" w:styleId="Ttulo2Car">
    <w:name w:val="Título 2 Car"/>
    <w:link w:val="Ttulo2"/>
    <w:uiPriority w:val="9"/>
    <w:rsid w:val="00422752"/>
    <w:rPr>
      <w:rFonts w:ascii="Arial" w:hAnsi="Arial"/>
      <w:b/>
      <w:sz w:val="18"/>
    </w:rPr>
  </w:style>
  <w:style w:type="character" w:customStyle="1" w:styleId="Ttulo4Car">
    <w:name w:val="Título 4 Car"/>
    <w:link w:val="Ttulo4"/>
    <w:uiPriority w:val="9"/>
    <w:rsid w:val="00422752"/>
    <w:rPr>
      <w:rFonts w:ascii="Arial" w:hAnsi="Arial"/>
      <w:b/>
      <w:sz w:val="18"/>
    </w:rPr>
  </w:style>
  <w:style w:type="paragraph" w:customStyle="1" w:styleId="msonormal0">
    <w:name w:val="msonormal"/>
    <w:basedOn w:val="Normal"/>
    <w:uiPriority w:val="99"/>
    <w:rsid w:val="00422752"/>
    <w:pPr>
      <w:spacing w:before="100" w:beforeAutospacing="1" w:after="100" w:afterAutospacing="1" w:line="240" w:lineRule="auto"/>
    </w:pPr>
    <w:rPr>
      <w:sz w:val="24"/>
      <w:szCs w:val="24"/>
    </w:rPr>
  </w:style>
  <w:style w:type="character" w:customStyle="1" w:styleId="EncabezadoCar">
    <w:name w:val="Encabezado Car"/>
    <w:aliases w:val="e Car"/>
    <w:link w:val="Encabezado"/>
    <w:uiPriority w:val="99"/>
    <w:locked/>
    <w:rsid w:val="00422752"/>
    <w:rPr>
      <w:sz w:val="22"/>
    </w:rPr>
  </w:style>
  <w:style w:type="character" w:customStyle="1" w:styleId="EncabezadoCar1">
    <w:name w:val="Encabezado Car1"/>
    <w:aliases w:val="e Car1"/>
    <w:semiHidden/>
    <w:rsid w:val="00422752"/>
    <w:rPr>
      <w:rFonts w:ascii="Calibri" w:eastAsia="Calibri" w:hAnsi="Calibri"/>
      <w:sz w:val="22"/>
      <w:szCs w:val="22"/>
      <w:lang w:eastAsia="en-US"/>
    </w:rPr>
  </w:style>
  <w:style w:type="character" w:customStyle="1" w:styleId="PiedepginaCar">
    <w:name w:val="Pie de página Car"/>
    <w:link w:val="Piedepgina"/>
    <w:uiPriority w:val="99"/>
    <w:rsid w:val="00422752"/>
    <w:rPr>
      <w:sz w:val="22"/>
    </w:rPr>
  </w:style>
  <w:style w:type="character" w:customStyle="1" w:styleId="TextoindependienteCar">
    <w:name w:val="Texto independiente Car"/>
    <w:aliases w:val=" Car9 Car"/>
    <w:link w:val="Textoindependiente"/>
    <w:uiPriority w:val="99"/>
    <w:rsid w:val="00422752"/>
    <w:rPr>
      <w:rFonts w:ascii="Arial" w:hAnsi="Arial" w:cs="Arial"/>
      <w:sz w:val="22"/>
    </w:rPr>
  </w:style>
  <w:style w:type="character" w:customStyle="1" w:styleId="TextodegloboCar">
    <w:name w:val="Texto de globo Car"/>
    <w:link w:val="Textodeglobo"/>
    <w:semiHidden/>
    <w:rsid w:val="00422752"/>
    <w:rPr>
      <w:rFonts w:ascii="Tahoma" w:hAnsi="Tahoma" w:cs="Tahoma"/>
      <w:sz w:val="16"/>
      <w:szCs w:val="16"/>
    </w:rPr>
  </w:style>
  <w:style w:type="paragraph" w:customStyle="1" w:styleId="notapietablafigura">
    <w:name w:val="nota pie tabla/figura"/>
    <w:basedOn w:val="Normal"/>
    <w:rsid w:val="00422752"/>
    <w:pPr>
      <w:tabs>
        <w:tab w:val="left" w:pos="284"/>
      </w:tabs>
      <w:spacing w:before="40" w:line="240" w:lineRule="auto"/>
      <w:jc w:val="both"/>
    </w:pPr>
    <w:rPr>
      <w:rFonts w:ascii="Arial" w:hAnsi="Arial" w:cs="Arial"/>
      <w:bCs/>
      <w:sz w:val="16"/>
    </w:rPr>
  </w:style>
  <w:style w:type="paragraph" w:customStyle="1" w:styleId="IE2">
    <w:name w:val="I&amp;E2"/>
    <w:basedOn w:val="Normal"/>
    <w:rsid w:val="00422752"/>
    <w:pPr>
      <w:tabs>
        <w:tab w:val="left" w:pos="284"/>
        <w:tab w:val="left" w:pos="851"/>
        <w:tab w:val="left" w:pos="1565"/>
      </w:tabs>
      <w:ind w:left="851"/>
      <w:jc w:val="both"/>
    </w:pPr>
    <w:rPr>
      <w:rFonts w:ascii="Univers" w:hAnsi="Univers"/>
      <w:lang w:val="es-ES_tradnl"/>
    </w:rPr>
  </w:style>
  <w:style w:type="paragraph" w:customStyle="1" w:styleId="PostTitol">
    <w:name w:val="PostTitol"/>
    <w:basedOn w:val="Normal"/>
    <w:next w:val="Normal"/>
    <w:rsid w:val="00422752"/>
    <w:pPr>
      <w:spacing w:before="120" w:after="60"/>
      <w:jc w:val="both"/>
    </w:pPr>
    <w:rPr>
      <w:rFonts w:ascii="Arial" w:hAnsi="Arial"/>
      <w:sz w:val="24"/>
      <w:lang w:val="es-ES_tradnl"/>
    </w:rPr>
  </w:style>
  <w:style w:type="paragraph" w:customStyle="1" w:styleId="CM8">
    <w:name w:val="CM8"/>
    <w:basedOn w:val="Normal"/>
    <w:next w:val="Normal"/>
    <w:uiPriority w:val="99"/>
    <w:rsid w:val="00422752"/>
    <w:pPr>
      <w:widowControl w:val="0"/>
      <w:autoSpaceDE w:val="0"/>
      <w:autoSpaceDN w:val="0"/>
      <w:adjustRightInd w:val="0"/>
      <w:spacing w:line="240" w:lineRule="auto"/>
    </w:pPr>
    <w:rPr>
      <w:sz w:val="24"/>
      <w:szCs w:val="24"/>
    </w:rPr>
  </w:style>
  <w:style w:type="paragraph" w:customStyle="1" w:styleId="CM208">
    <w:name w:val="CM208"/>
    <w:basedOn w:val="Normal"/>
    <w:next w:val="Normal"/>
    <w:uiPriority w:val="99"/>
    <w:rsid w:val="00422752"/>
    <w:pPr>
      <w:widowControl w:val="0"/>
      <w:autoSpaceDE w:val="0"/>
      <w:autoSpaceDN w:val="0"/>
      <w:adjustRightInd w:val="0"/>
      <w:spacing w:line="240" w:lineRule="auto"/>
    </w:pPr>
    <w:rPr>
      <w:sz w:val="24"/>
      <w:szCs w:val="24"/>
    </w:rPr>
  </w:style>
  <w:style w:type="paragraph" w:customStyle="1" w:styleId="CM10">
    <w:name w:val="CM10"/>
    <w:basedOn w:val="Normal"/>
    <w:next w:val="Normal"/>
    <w:uiPriority w:val="99"/>
    <w:rsid w:val="00422752"/>
    <w:pPr>
      <w:widowControl w:val="0"/>
      <w:autoSpaceDE w:val="0"/>
      <w:autoSpaceDN w:val="0"/>
      <w:adjustRightInd w:val="0"/>
      <w:spacing w:line="278" w:lineRule="atLeast"/>
    </w:pPr>
    <w:rPr>
      <w:sz w:val="24"/>
      <w:szCs w:val="24"/>
    </w:rPr>
  </w:style>
  <w:style w:type="paragraph" w:customStyle="1" w:styleId="CM2">
    <w:name w:val="CM2"/>
    <w:basedOn w:val="Normal"/>
    <w:next w:val="Normal"/>
    <w:uiPriority w:val="99"/>
    <w:rsid w:val="00422752"/>
    <w:pPr>
      <w:widowControl w:val="0"/>
      <w:autoSpaceDE w:val="0"/>
      <w:autoSpaceDN w:val="0"/>
      <w:adjustRightInd w:val="0"/>
      <w:spacing w:line="240" w:lineRule="auto"/>
    </w:pPr>
    <w:rPr>
      <w:sz w:val="24"/>
      <w:szCs w:val="24"/>
    </w:rPr>
  </w:style>
  <w:style w:type="paragraph" w:customStyle="1" w:styleId="CM11">
    <w:name w:val="CM11"/>
    <w:basedOn w:val="Normal"/>
    <w:next w:val="Normal"/>
    <w:uiPriority w:val="99"/>
    <w:rsid w:val="00422752"/>
    <w:pPr>
      <w:widowControl w:val="0"/>
      <w:autoSpaceDE w:val="0"/>
      <w:autoSpaceDN w:val="0"/>
      <w:adjustRightInd w:val="0"/>
      <w:spacing w:line="280" w:lineRule="atLeast"/>
    </w:pPr>
    <w:rPr>
      <w:sz w:val="24"/>
      <w:szCs w:val="24"/>
    </w:rPr>
  </w:style>
  <w:style w:type="paragraph" w:customStyle="1" w:styleId="CM12">
    <w:name w:val="CM12"/>
    <w:basedOn w:val="Default"/>
    <w:next w:val="Default"/>
    <w:uiPriority w:val="99"/>
    <w:rsid w:val="00422752"/>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422752"/>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422752"/>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422752"/>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422752"/>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422752"/>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422752"/>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422752"/>
    <w:pPr>
      <w:widowControl w:val="0"/>
    </w:pPr>
    <w:rPr>
      <w:rFonts w:ascii="Courier New" w:eastAsia="Times New Roman" w:hAnsi="Courier New" w:cs="Courier New"/>
      <w:color w:val="auto"/>
    </w:rPr>
  </w:style>
  <w:style w:type="paragraph" w:customStyle="1" w:styleId="Ttulo11">
    <w:name w:val="Título 11"/>
    <w:basedOn w:val="Normal"/>
    <w:uiPriority w:val="1"/>
    <w:qFormat/>
    <w:rsid w:val="00422752"/>
    <w:pPr>
      <w:widowControl w:val="0"/>
      <w:spacing w:before="75" w:line="240" w:lineRule="auto"/>
      <w:ind w:left="151" w:right="-14"/>
      <w:outlineLvl w:val="1"/>
    </w:pPr>
    <w:rPr>
      <w:rFonts w:ascii="Arial" w:eastAsia="Arial" w:hAnsi="Arial" w:cs="Arial"/>
      <w:b/>
      <w:bCs/>
      <w:sz w:val="20"/>
      <w:lang w:val="en-US" w:eastAsia="en-US"/>
    </w:rPr>
  </w:style>
  <w:style w:type="paragraph" w:customStyle="1" w:styleId="TableParagraph">
    <w:name w:val="Table Paragraph"/>
    <w:basedOn w:val="Normal"/>
    <w:uiPriority w:val="1"/>
    <w:qFormat/>
    <w:rsid w:val="00422752"/>
    <w:pPr>
      <w:widowControl w:val="0"/>
      <w:spacing w:before="24" w:line="240" w:lineRule="auto"/>
      <w:jc w:val="right"/>
    </w:pPr>
    <w:rPr>
      <w:rFonts w:ascii="Arial" w:eastAsia="Arial" w:hAnsi="Arial" w:cs="Arial"/>
      <w:szCs w:val="22"/>
      <w:lang w:val="en-US" w:eastAsia="en-US"/>
    </w:rPr>
  </w:style>
  <w:style w:type="paragraph" w:customStyle="1" w:styleId="Ttulo4CTE">
    <w:name w:val="Título4CTE"/>
    <w:basedOn w:val="Normal"/>
    <w:next w:val="Normal"/>
    <w:autoRedefine/>
    <w:uiPriority w:val="99"/>
    <w:rsid w:val="00422752"/>
    <w:pPr>
      <w:autoSpaceDE w:val="0"/>
      <w:autoSpaceDN w:val="0"/>
      <w:adjustRightInd w:val="0"/>
      <w:spacing w:line="288" w:lineRule="auto"/>
      <w:jc w:val="both"/>
    </w:pPr>
    <w:rPr>
      <w:rFonts w:ascii="Arial" w:hAnsi="Arial"/>
      <w:b/>
      <w:sz w:val="16"/>
      <w:szCs w:val="16"/>
    </w:rPr>
  </w:style>
  <w:style w:type="character" w:customStyle="1" w:styleId="apple-converted-space">
    <w:name w:val="apple-converted-space"/>
    <w:rsid w:val="00422752"/>
  </w:style>
  <w:style w:type="table" w:customStyle="1" w:styleId="TableNormal">
    <w:name w:val="Table Normal"/>
    <w:uiPriority w:val="2"/>
    <w:semiHidden/>
    <w:qFormat/>
    <w:rsid w:val="00422752"/>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1">
    <w:name w:val="Table Normal1"/>
    <w:uiPriority w:val="2"/>
    <w:semiHidden/>
    <w:qFormat/>
    <w:rsid w:val="00422752"/>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2">
    <w:name w:val="Table Normal2"/>
    <w:uiPriority w:val="2"/>
    <w:semiHidden/>
    <w:qFormat/>
    <w:rsid w:val="00422752"/>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leNormal3">
    <w:name w:val="Table Normal3"/>
    <w:uiPriority w:val="2"/>
    <w:semiHidden/>
    <w:qFormat/>
    <w:rsid w:val="00422752"/>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paragraph" w:customStyle="1" w:styleId="NumeracinCTE">
    <w:name w:val="NumeraciónCTE"/>
    <w:basedOn w:val="Normal"/>
    <w:rsid w:val="006A4B2C"/>
    <w:pPr>
      <w:numPr>
        <w:numId w:val="19"/>
      </w:numPr>
      <w:spacing w:after="60" w:line="240" w:lineRule="auto"/>
      <w:jc w:val="both"/>
    </w:pPr>
    <w:rPr>
      <w:rFonts w:ascii="Arial" w:hAnsi="Arial"/>
      <w:sz w:val="20"/>
      <w:lang w:val="es-ES_tradnl"/>
    </w:rPr>
  </w:style>
  <w:style w:type="paragraph" w:customStyle="1" w:styleId="Punto2">
    <w:name w:val="Punto2"/>
    <w:basedOn w:val="Normal"/>
    <w:rsid w:val="006A4B2C"/>
    <w:pPr>
      <w:numPr>
        <w:numId w:val="20"/>
      </w:numPr>
      <w:tabs>
        <w:tab w:val="clear" w:pos="1713"/>
        <w:tab w:val="num" w:pos="1134"/>
      </w:tabs>
      <w:spacing w:before="60" w:line="240" w:lineRule="auto"/>
      <w:ind w:left="1134" w:hanging="153"/>
      <w:jc w:val="both"/>
    </w:pPr>
    <w:rPr>
      <w:rFonts w:ascii="Tahoma" w:hAnsi="Tahoma" w:cs="Tahoma"/>
    </w:rPr>
  </w:style>
  <w:style w:type="paragraph" w:customStyle="1" w:styleId="ttulofiguratablafrmulaCTE">
    <w:name w:val="título figura/tabla/fórmulaCTE"/>
    <w:basedOn w:val="Normal"/>
    <w:rsid w:val="00B6678A"/>
    <w:pPr>
      <w:tabs>
        <w:tab w:val="left" w:pos="1122"/>
        <w:tab w:val="left" w:pos="1309"/>
      </w:tabs>
      <w:spacing w:line="240" w:lineRule="auto"/>
      <w:jc w:val="center"/>
    </w:pPr>
    <w:rPr>
      <w:rFonts w:ascii="Arial" w:hAnsi="Arial"/>
      <w:b/>
      <w:lang w:val="es-ES_tradnl"/>
    </w:rPr>
  </w:style>
  <w:style w:type="paragraph" w:customStyle="1" w:styleId="LetrasApartado">
    <w:name w:val="Letras Apartado"/>
    <w:basedOn w:val="Normal"/>
    <w:rsid w:val="007410FB"/>
    <w:pPr>
      <w:numPr>
        <w:numId w:val="21"/>
      </w:numPr>
      <w:spacing w:before="240" w:after="120" w:line="240" w:lineRule="auto"/>
      <w:ind w:hanging="357"/>
      <w:jc w:val="both"/>
    </w:pPr>
    <w:rPr>
      <w:rFonts w:ascii="Tahoma" w:hAnsi="Tahoma" w:cs="Tahoma"/>
    </w:rPr>
  </w:style>
  <w:style w:type="paragraph" w:customStyle="1" w:styleId="Vietas">
    <w:name w:val="Viñetas"/>
    <w:basedOn w:val="Normal"/>
    <w:rsid w:val="007410FB"/>
    <w:pPr>
      <w:numPr>
        <w:ilvl w:val="1"/>
        <w:numId w:val="21"/>
      </w:numPr>
      <w:pBdr>
        <w:left w:val="threeDEngrave" w:sz="12" w:space="4" w:color="auto"/>
      </w:pBdr>
      <w:tabs>
        <w:tab w:val="clear" w:pos="1080"/>
        <w:tab w:val="num" w:pos="360"/>
      </w:tabs>
      <w:spacing w:before="160" w:line="240" w:lineRule="auto"/>
      <w:ind w:left="850" w:right="282" w:hanging="283"/>
      <w:jc w:val="both"/>
    </w:pPr>
    <w:rPr>
      <w:rFonts w:ascii="Tahoma" w:hAnsi="Tahoma" w:cs="Tahoma"/>
      <w:lang w:val="es-ES_tradnl"/>
    </w:rPr>
  </w:style>
  <w:style w:type="paragraph" w:customStyle="1" w:styleId="VietasTabulado">
    <w:name w:val="Viñetas Tabulado"/>
    <w:basedOn w:val="Vietas"/>
    <w:next w:val="Normal"/>
    <w:rsid w:val="007410FB"/>
    <w:pPr>
      <w:numPr>
        <w:ilvl w:val="2"/>
      </w:numPr>
      <w:tabs>
        <w:tab w:val="clear" w:pos="1440"/>
        <w:tab w:val="num" w:pos="360"/>
        <w:tab w:val="left" w:pos="567"/>
      </w:tabs>
      <w:spacing w:beforeLines="60"/>
      <w:ind w:left="283" w:hanging="283"/>
    </w:pPr>
    <w:rPr>
      <w:iCs/>
    </w:rPr>
  </w:style>
  <w:style w:type="character" w:styleId="nfasis">
    <w:name w:val="Emphasis"/>
    <w:qFormat/>
    <w:rsid w:val="0031395E"/>
    <w:rPr>
      <w:i/>
      <w:iCs/>
    </w:rPr>
  </w:style>
  <w:style w:type="paragraph" w:customStyle="1" w:styleId="PARRAFOARIAL8">
    <w:name w:val="PARRAFO ARIAL 8"/>
    <w:basedOn w:val="Normal"/>
    <w:rsid w:val="0031395E"/>
    <w:pPr>
      <w:autoSpaceDE w:val="0"/>
      <w:autoSpaceDN w:val="0"/>
      <w:adjustRightInd w:val="0"/>
      <w:spacing w:before="120" w:after="120" w:line="240" w:lineRule="auto"/>
      <w:jc w:val="both"/>
    </w:pPr>
    <w:rPr>
      <w:rFonts w:ascii="Arial" w:hAnsi="Arial" w:cs="Arial"/>
      <w:sz w:val="16"/>
      <w:szCs w:val="16"/>
    </w:rPr>
  </w:style>
  <w:style w:type="paragraph" w:customStyle="1" w:styleId="PARRAFO-VIETAPUNTO">
    <w:name w:val="PARRAFO - VIÑETA PUNTO"/>
    <w:basedOn w:val="Normal"/>
    <w:rsid w:val="0031395E"/>
    <w:pPr>
      <w:numPr>
        <w:numId w:val="24"/>
      </w:numPr>
      <w:autoSpaceDE w:val="0"/>
      <w:autoSpaceDN w:val="0"/>
      <w:adjustRightInd w:val="0"/>
      <w:spacing w:before="120" w:line="240" w:lineRule="auto"/>
      <w:jc w:val="both"/>
    </w:pPr>
    <w:rPr>
      <w:rFonts w:ascii="Arial" w:hAnsi="Arial" w:cs="Arial"/>
      <w:b/>
      <w:sz w:val="16"/>
      <w:szCs w:val="16"/>
    </w:rPr>
  </w:style>
  <w:style w:type="paragraph" w:customStyle="1" w:styleId="PARRAFOARIAL8CURSIVONEGRITOIZQDA">
    <w:name w:val="PARRAFO ARIAL 8 CURSIVO NEGRITO IZQDA"/>
    <w:basedOn w:val="Normal"/>
    <w:rsid w:val="0031395E"/>
    <w:pPr>
      <w:widowControl w:val="0"/>
      <w:autoSpaceDE w:val="0"/>
      <w:autoSpaceDN w:val="0"/>
      <w:adjustRightInd w:val="0"/>
      <w:spacing w:before="120" w:line="240" w:lineRule="auto"/>
      <w:jc w:val="both"/>
    </w:pPr>
    <w:rPr>
      <w:rFonts w:ascii="Arial" w:hAnsi="Arial" w:cs="Arial"/>
      <w:b/>
      <w:i/>
      <w:snapToGrid w:val="0"/>
      <w:color w:val="000000"/>
      <w:sz w:val="16"/>
      <w:szCs w:val="16"/>
      <w:lang w:val="es-ES_tradnl"/>
    </w:rPr>
  </w:style>
  <w:style w:type="paragraph" w:customStyle="1" w:styleId="PARRAFO-VIETAPUNTONORMAL">
    <w:name w:val="PARRAFO-VIÑETA PUNTO NORMAL"/>
    <w:basedOn w:val="Normal"/>
    <w:rsid w:val="0031395E"/>
    <w:pPr>
      <w:widowControl w:val="0"/>
      <w:numPr>
        <w:numId w:val="23"/>
      </w:numPr>
      <w:autoSpaceDE w:val="0"/>
      <w:autoSpaceDN w:val="0"/>
      <w:adjustRightInd w:val="0"/>
      <w:spacing w:before="120" w:line="240" w:lineRule="auto"/>
      <w:ind w:left="714" w:hanging="357"/>
      <w:jc w:val="both"/>
    </w:pPr>
    <w:rPr>
      <w:rFonts w:ascii="Arial" w:hAnsi="Arial" w:cs="Arial"/>
      <w:snapToGrid w:val="0"/>
      <w:color w:val="000000"/>
      <w:sz w:val="16"/>
      <w:szCs w:val="16"/>
      <w:lang w:val="es-ES_tradnl"/>
    </w:rPr>
  </w:style>
  <w:style w:type="paragraph" w:customStyle="1" w:styleId="PARRAFO-VIETARAYANORMAL">
    <w:name w:val="PARRAFO -VIÑETA RAYA NORMAL"/>
    <w:basedOn w:val="Normal"/>
    <w:rsid w:val="0031395E"/>
    <w:pPr>
      <w:numPr>
        <w:numId w:val="22"/>
      </w:numPr>
      <w:autoSpaceDE w:val="0"/>
      <w:autoSpaceDN w:val="0"/>
      <w:adjustRightInd w:val="0"/>
      <w:spacing w:before="120" w:line="240" w:lineRule="auto"/>
      <w:ind w:left="284" w:hanging="284"/>
      <w:contextualSpacing/>
      <w:jc w:val="both"/>
    </w:pPr>
    <w:rPr>
      <w:rFonts w:ascii="Arial" w:hAnsi="Arial" w:cs="Arial"/>
      <w:color w:val="000000"/>
      <w:sz w:val="16"/>
      <w:szCs w:val="16"/>
      <w:lang w:val="es-ES_tradnl"/>
    </w:rPr>
  </w:style>
  <w:style w:type="paragraph" w:customStyle="1" w:styleId="PARRAFORAYAMSDENTRO">
    <w:name w:val="PARRAFO RAYA MÁS DENTRO"/>
    <w:basedOn w:val="PARRAFO-VIETARAYANORMAL"/>
    <w:rsid w:val="0031395E"/>
    <w:pPr>
      <w:ind w:left="993"/>
    </w:pPr>
  </w:style>
  <w:style w:type="paragraph" w:customStyle="1" w:styleId="Enumeracin">
    <w:name w:val="Enumeración"/>
    <w:basedOn w:val="Normal"/>
    <w:next w:val="Normal"/>
    <w:rsid w:val="0031395E"/>
    <w:pPr>
      <w:autoSpaceDE w:val="0"/>
      <w:autoSpaceDN w:val="0"/>
      <w:adjustRightInd w:val="0"/>
      <w:spacing w:line="240" w:lineRule="auto"/>
    </w:pPr>
    <w:rPr>
      <w:rFonts w:ascii="KKKMAB+Arial" w:hAnsi="KKKMAB+Arial"/>
      <w:sz w:val="24"/>
      <w:szCs w:val="24"/>
    </w:rPr>
  </w:style>
  <w:style w:type="paragraph" w:customStyle="1" w:styleId="PARRAFOTEXTO8">
    <w:name w:val="PARRAFO TEXTO 8"/>
    <w:basedOn w:val="Normal"/>
    <w:autoRedefine/>
    <w:rsid w:val="0031395E"/>
    <w:pPr>
      <w:tabs>
        <w:tab w:val="left" w:pos="0"/>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100" w:afterAutospacing="1" w:line="240" w:lineRule="auto"/>
      <w:jc w:val="both"/>
    </w:pPr>
    <w:rPr>
      <w:rFonts w:ascii="Arial" w:hAnsi="Arial" w:cs="Arial"/>
      <w:spacing w:val="-3"/>
      <w:sz w:val="16"/>
      <w:szCs w:val="16"/>
      <w:lang w:val="es-ES_tradnl"/>
    </w:rPr>
  </w:style>
  <w:style w:type="paragraph" w:customStyle="1" w:styleId="EstiloSangradetextonormal">
    <w:name w:val="Estilo Sangría de texto normal"/>
    <w:aliases w:val="Sangría de t. independiente + Negrita"/>
    <w:basedOn w:val="Sangradetextonormal"/>
    <w:autoRedefine/>
    <w:rsid w:val="0031395E"/>
    <w:pPr>
      <w:spacing w:line="240" w:lineRule="auto"/>
      <w:ind w:firstLine="0"/>
    </w:pPr>
    <w:rPr>
      <w:bCs/>
      <w:sz w:val="16"/>
      <w:szCs w:val="16"/>
      <w:lang w:eastAsia="es-ES_tradnl"/>
    </w:rPr>
  </w:style>
  <w:style w:type="paragraph" w:customStyle="1" w:styleId="PARRAOTEXTO8">
    <w:name w:val="PARRAO TEXTO 8"/>
    <w:basedOn w:val="Normal"/>
    <w:autoRedefine/>
    <w:rsid w:val="0031395E"/>
    <w:pPr>
      <w:tabs>
        <w:tab w:val="left" w:pos="288"/>
        <w:tab w:val="left" w:pos="1008"/>
        <w:tab w:val="left" w:pos="1584"/>
        <w:tab w:val="left" w:pos="2160"/>
        <w:tab w:val="left" w:pos="2880"/>
        <w:tab w:val="left" w:pos="3456"/>
        <w:tab w:val="left" w:pos="4032"/>
        <w:tab w:val="left" w:pos="4608"/>
        <w:tab w:val="left" w:pos="5328"/>
        <w:tab w:val="left" w:pos="5904"/>
        <w:tab w:val="left" w:pos="6480"/>
        <w:tab w:val="left" w:pos="7200"/>
        <w:tab w:val="left" w:pos="7776"/>
        <w:tab w:val="left" w:pos="8352"/>
        <w:tab w:val="left" w:pos="8928"/>
        <w:tab w:val="left" w:pos="9648"/>
        <w:tab w:val="left" w:pos="10224"/>
        <w:tab w:val="left" w:pos="10800"/>
      </w:tabs>
      <w:suppressAutoHyphens/>
      <w:autoSpaceDE w:val="0"/>
      <w:autoSpaceDN w:val="0"/>
      <w:adjustRightInd w:val="0"/>
      <w:spacing w:before="100" w:beforeAutospacing="1" w:after="100" w:afterAutospacing="1" w:line="240" w:lineRule="auto"/>
      <w:jc w:val="both"/>
    </w:pPr>
    <w:rPr>
      <w:rFonts w:ascii="Arial" w:hAnsi="Arial" w:cs="Arial"/>
      <w:spacing w:val="-3"/>
      <w:sz w:val="16"/>
      <w:szCs w:val="16"/>
      <w:lang w:val="es-ES_tradnl"/>
    </w:rPr>
  </w:style>
  <w:style w:type="paragraph" w:customStyle="1" w:styleId="PARRAFOLETRANORMAL">
    <w:name w:val="PARRAFO LETRA NORMAL"/>
    <w:basedOn w:val="EstiloSangradetextonormal"/>
    <w:autoRedefine/>
    <w:rsid w:val="0031395E"/>
    <w:pPr>
      <w:numPr>
        <w:numId w:val="25"/>
      </w:numPr>
      <w:spacing w:before="100" w:beforeAutospacing="1" w:after="100" w:afterAutospacing="1"/>
    </w:pPr>
  </w:style>
  <w:style w:type="paragraph" w:customStyle="1" w:styleId="CABEZAPAGtexto">
    <w:name w:val="CABEZA_PAG_texto"/>
    <w:basedOn w:val="Normal"/>
    <w:uiPriority w:val="9"/>
    <w:qFormat/>
    <w:rsid w:val="00DF4DDD"/>
    <w:pPr>
      <w:spacing w:line="240" w:lineRule="auto"/>
    </w:pPr>
    <w:rPr>
      <w:rFonts w:eastAsiaTheme="minorEastAsia" w:cs="Verdana"/>
      <w:szCs w:val="22"/>
    </w:rPr>
  </w:style>
  <w:style w:type="paragraph" w:customStyle="1" w:styleId="CABEZAPAGcampocabecera">
    <w:name w:val="CABEZA_PAG_campo_cabecera"/>
    <w:basedOn w:val="Normal"/>
    <w:uiPriority w:val="9"/>
    <w:qFormat/>
    <w:rsid w:val="00DF4DDD"/>
    <w:pPr>
      <w:spacing w:line="240" w:lineRule="auto"/>
    </w:pPr>
    <w:rPr>
      <w:rFonts w:eastAsiaTheme="minorEastAsia" w:cs="Verdana"/>
      <w:b/>
      <w:szCs w:val="22"/>
    </w:rPr>
  </w:style>
  <w:style w:type="paragraph" w:customStyle="1" w:styleId="CABEZAPAGfechavalor">
    <w:name w:val="CABEZA_PAG_fecha_valor"/>
    <w:basedOn w:val="Normal"/>
    <w:uiPriority w:val="9"/>
    <w:qFormat/>
    <w:rsid w:val="00DF4DDD"/>
    <w:pPr>
      <w:spacing w:line="240" w:lineRule="auto"/>
    </w:pPr>
    <w:rPr>
      <w:rFonts w:eastAsiaTheme="minorEastAsia" w:cs="Verdana"/>
      <w:sz w:val="16"/>
      <w:szCs w:val="22"/>
    </w:rPr>
  </w:style>
  <w:style w:type="paragraph" w:customStyle="1" w:styleId="CUERPOTEXTO">
    <w:name w:val="CUERPO_TEXTO"/>
    <w:basedOn w:val="Normal"/>
    <w:uiPriority w:val="9"/>
    <w:qFormat/>
    <w:rsid w:val="00DF4DDD"/>
    <w:pPr>
      <w:spacing w:after="120" w:line="240" w:lineRule="auto"/>
      <w:jc w:val="both"/>
    </w:pPr>
    <w:rPr>
      <w:rFonts w:eastAsiaTheme="minorEastAsia" w:cs="Verdana"/>
      <w:szCs w:val="22"/>
    </w:rPr>
  </w:style>
  <w:style w:type="paragraph" w:customStyle="1" w:styleId="CUERPOTEXTOTABLA">
    <w:name w:val="CUERPO_TEXTO_TABLA"/>
    <w:basedOn w:val="Normal"/>
    <w:uiPriority w:val="9"/>
    <w:qFormat/>
    <w:rsid w:val="008E6082"/>
    <w:pPr>
      <w:spacing w:line="240" w:lineRule="auto"/>
    </w:pPr>
    <w:rPr>
      <w:rFonts w:eastAsiaTheme="minorEastAsia" w:cs="Verdana"/>
      <w:szCs w:val="22"/>
    </w:rPr>
  </w:style>
  <w:style w:type="numbering" w:customStyle="1" w:styleId="Sinlista1">
    <w:name w:val="Sin lista1"/>
    <w:next w:val="Sinlista"/>
    <w:uiPriority w:val="99"/>
    <w:semiHidden/>
    <w:unhideWhenUsed/>
    <w:rsid w:val="00276A9E"/>
  </w:style>
  <w:style w:type="character" w:customStyle="1" w:styleId="Ttulo1Car">
    <w:name w:val="Título 1 Car"/>
    <w:link w:val="Ttulo1"/>
    <w:rsid w:val="00633744"/>
    <w:rPr>
      <w:rFonts w:ascii="Arial Narrow" w:hAnsi="Arial Narrow"/>
      <w:b/>
      <w:kern w:val="28"/>
      <w:sz w:val="24"/>
      <w:szCs w:val="22"/>
      <w:lang w:val="es-ES_tradnl"/>
    </w:rPr>
  </w:style>
  <w:style w:type="character" w:styleId="Textoennegrita">
    <w:name w:val="Strong"/>
    <w:uiPriority w:val="22"/>
    <w:qFormat/>
    <w:rsid w:val="00633744"/>
    <w:rPr>
      <w:b/>
      <w:bCs/>
    </w:rPr>
  </w:style>
  <w:style w:type="paragraph" w:customStyle="1" w:styleId="Prrafodelista1">
    <w:name w:val="Párrafo de lista1"/>
    <w:basedOn w:val="Normal"/>
    <w:rsid w:val="00633744"/>
    <w:pPr>
      <w:spacing w:after="200" w:line="276" w:lineRule="auto"/>
      <w:ind w:left="720"/>
      <w:contextualSpacing/>
    </w:pPr>
    <w:rPr>
      <w:rFonts w:ascii="Calibri" w:hAnsi="Calibri"/>
      <w:szCs w:val="22"/>
      <w:lang w:eastAsia="en-US"/>
    </w:rPr>
  </w:style>
  <w:style w:type="paragraph" w:customStyle="1" w:styleId="pb15">
    <w:name w:val="pb15"/>
    <w:basedOn w:val="Normal"/>
    <w:rsid w:val="00633744"/>
    <w:pPr>
      <w:spacing w:before="100" w:beforeAutospacing="1" w:after="100" w:afterAutospacing="1" w:line="240" w:lineRule="auto"/>
    </w:pPr>
    <w:rPr>
      <w:sz w:val="24"/>
      <w:szCs w:val="24"/>
    </w:rPr>
  </w:style>
  <w:style w:type="character" w:customStyle="1" w:styleId="color1">
    <w:name w:val="color1"/>
    <w:rsid w:val="00633744"/>
  </w:style>
  <w:style w:type="character" w:customStyle="1" w:styleId="ico-telefono">
    <w:name w:val="ico-telefono"/>
    <w:rsid w:val="00633744"/>
  </w:style>
  <w:style w:type="paragraph" w:customStyle="1" w:styleId="cmparagraph">
    <w:name w:val="cmparagraph"/>
    <w:basedOn w:val="Normal"/>
    <w:rsid w:val="00633744"/>
    <w:pPr>
      <w:spacing w:before="100" w:beforeAutospacing="1" w:after="100" w:afterAutospacing="1" w:line="240" w:lineRule="auto"/>
    </w:pPr>
    <w:rPr>
      <w:sz w:val="24"/>
      <w:szCs w:val="24"/>
    </w:rPr>
  </w:style>
  <w:style w:type="paragraph" w:customStyle="1" w:styleId="EstiloEstiloArial10ptJustificadoPrimeralnea254cm12pt">
    <w:name w:val="Estilo Estilo Arial 10 pt Justificado Primera línea:  254 cm + 12 pt..."/>
    <w:basedOn w:val="Normal"/>
    <w:rsid w:val="00633744"/>
    <w:pPr>
      <w:widowControl w:val="0"/>
      <w:spacing w:line="240" w:lineRule="auto"/>
      <w:ind w:left="1418"/>
      <w:jc w:val="both"/>
    </w:pPr>
    <w:rPr>
      <w:rFonts w:ascii="Arial" w:hAnsi="Arial"/>
      <w:b/>
      <w:bCs/>
      <w:snapToGrid w:val="0"/>
      <w:color w:val="0000FF"/>
      <w:sz w:val="24"/>
      <w:szCs w:val="24"/>
      <w:u w:val="single"/>
    </w:rPr>
  </w:style>
  <w:style w:type="character" w:customStyle="1" w:styleId="apple-style-span">
    <w:name w:val="apple-style-span"/>
    <w:rsid w:val="00633744"/>
  </w:style>
  <w:style w:type="character" w:customStyle="1" w:styleId="SubttuloCar">
    <w:name w:val="Subtítulo Car"/>
    <w:link w:val="Subttulo"/>
    <w:rsid w:val="00633744"/>
    <w:rPr>
      <w:rFonts w:ascii="Arial" w:hAnsi="Arial" w:cs="Arial"/>
      <w:sz w:val="24"/>
      <w:szCs w:val="24"/>
    </w:rPr>
  </w:style>
  <w:style w:type="character" w:customStyle="1" w:styleId="xbe">
    <w:name w:val="_xbe"/>
    <w:basedOn w:val="Fuentedeprrafopredeter"/>
    <w:rsid w:val="00633744"/>
  </w:style>
  <w:style w:type="paragraph" w:customStyle="1" w:styleId="Ttulo51">
    <w:name w:val="Título 51"/>
    <w:basedOn w:val="Normal"/>
    <w:uiPriority w:val="1"/>
    <w:qFormat/>
    <w:rsid w:val="00633744"/>
    <w:pPr>
      <w:widowControl w:val="0"/>
      <w:spacing w:line="240" w:lineRule="auto"/>
      <w:ind w:left="101"/>
      <w:outlineLvl w:val="5"/>
    </w:pPr>
    <w:rPr>
      <w:rFonts w:ascii="Arial" w:eastAsia="Arial" w:hAnsi="Arial"/>
      <w:b/>
      <w:bCs/>
      <w:sz w:val="20"/>
      <w:lang w:val="en-US" w:eastAsia="en-US"/>
    </w:rPr>
  </w:style>
  <w:style w:type="paragraph" w:customStyle="1" w:styleId="PV">
    <w:name w:val="PV"/>
    <w:basedOn w:val="Normal"/>
    <w:rsid w:val="00633744"/>
    <w:pPr>
      <w:suppressAutoHyphens/>
      <w:jc w:val="both"/>
    </w:pPr>
    <w:rPr>
      <w:rFonts w:ascii="Arial" w:hAnsi="Arial"/>
      <w:spacing w:val="-3"/>
    </w:rPr>
  </w:style>
  <w:style w:type="character" w:customStyle="1" w:styleId="Ttulo7Car">
    <w:name w:val="Título 7 Car"/>
    <w:link w:val="Ttulo7"/>
    <w:uiPriority w:val="9"/>
    <w:rsid w:val="00633744"/>
    <w:rPr>
      <w:rFonts w:ascii="Arial" w:hAnsi="Arial"/>
    </w:rPr>
  </w:style>
  <w:style w:type="character" w:customStyle="1" w:styleId="Textoindependiente2Car">
    <w:name w:val="Texto independiente 2 Car"/>
    <w:link w:val="Textoindependiente2"/>
    <w:uiPriority w:val="99"/>
    <w:rsid w:val="00633744"/>
    <w:rPr>
      <w:rFonts w:ascii="Arial" w:hAnsi="Arial" w:cs="Arial"/>
      <w:b/>
      <w:sz w:val="28"/>
    </w:rPr>
  </w:style>
  <w:style w:type="character" w:customStyle="1" w:styleId="NormalTabla1">
    <w:name w:val="Normal Tabla 1"/>
    <w:rsid w:val="00633744"/>
    <w:rPr>
      <w:rFonts w:ascii="Arial" w:hAnsi="Arial"/>
      <w:noProof w:val="0"/>
      <w:sz w:val="24"/>
      <w:lang w:val="es-ES_tradnl"/>
    </w:rPr>
  </w:style>
  <w:style w:type="character" w:customStyle="1" w:styleId="NormalTabla2">
    <w:name w:val="Normal Tabla 2"/>
    <w:rsid w:val="00633744"/>
    <w:rPr>
      <w:rFonts w:ascii="Arial" w:hAnsi="Arial"/>
      <w:b/>
      <w:noProof w:val="0"/>
      <w:sz w:val="24"/>
      <w:lang w:val="es-ES_tradnl"/>
    </w:rPr>
  </w:style>
  <w:style w:type="character" w:customStyle="1" w:styleId="NormalTabla3">
    <w:name w:val="Normal Tabla 3"/>
    <w:rsid w:val="00633744"/>
    <w:rPr>
      <w:rFonts w:ascii="Arial" w:hAnsi="Arial"/>
      <w:noProof w:val="0"/>
      <w:sz w:val="16"/>
      <w:lang w:val="es-ES_tradnl"/>
    </w:rPr>
  </w:style>
  <w:style w:type="character" w:customStyle="1" w:styleId="Ttulo8Car">
    <w:name w:val="Título 8 Car"/>
    <w:link w:val="Ttulo8"/>
    <w:rsid w:val="00633744"/>
    <w:rPr>
      <w:rFonts w:ascii="Arial" w:hAnsi="Arial"/>
      <w:i/>
    </w:rPr>
  </w:style>
  <w:style w:type="paragraph" w:customStyle="1" w:styleId="peque">
    <w:name w:val="peque"/>
    <w:basedOn w:val="Normal"/>
    <w:rsid w:val="00633744"/>
    <w:pPr>
      <w:spacing w:before="100" w:beforeAutospacing="1" w:after="100" w:afterAutospacing="1" w:line="240" w:lineRule="auto"/>
    </w:pPr>
    <w:rPr>
      <w:sz w:val="24"/>
      <w:szCs w:val="24"/>
    </w:rPr>
  </w:style>
  <w:style w:type="paragraph" w:customStyle="1" w:styleId="pinfo">
    <w:name w:val="pinfo"/>
    <w:basedOn w:val="Normal"/>
    <w:rsid w:val="00633744"/>
    <w:pPr>
      <w:spacing w:before="100" w:beforeAutospacing="1" w:after="100" w:afterAutospacing="1" w:line="240" w:lineRule="auto"/>
    </w:pPr>
    <w:rPr>
      <w:sz w:val="24"/>
      <w:szCs w:val="24"/>
    </w:rPr>
  </w:style>
  <w:style w:type="character" w:customStyle="1" w:styleId="Ttulo5Car">
    <w:name w:val="Título 5 Car"/>
    <w:link w:val="Ttulo5"/>
    <w:uiPriority w:val="9"/>
    <w:rsid w:val="00633744"/>
    <w:rPr>
      <w:rFonts w:ascii="Arial" w:hAnsi="Arial"/>
      <w:sz w:val="18"/>
    </w:rPr>
  </w:style>
  <w:style w:type="character" w:customStyle="1" w:styleId="Ttulo6Car">
    <w:name w:val="Título 6 Car"/>
    <w:link w:val="Ttulo6"/>
    <w:uiPriority w:val="9"/>
    <w:rsid w:val="00633744"/>
    <w:rPr>
      <w:rFonts w:ascii="Arial" w:hAnsi="Arial"/>
      <w:sz w:val="18"/>
    </w:rPr>
  </w:style>
  <w:style w:type="character" w:customStyle="1" w:styleId="Ttulo9Car">
    <w:name w:val="Título 9 Car"/>
    <w:link w:val="Ttulo9"/>
    <w:uiPriority w:val="9"/>
    <w:rsid w:val="00633744"/>
    <w:rPr>
      <w:rFonts w:ascii="Arial" w:hAnsi="Arial"/>
      <w:b/>
      <w:i/>
      <w:sz w:val="18"/>
    </w:rPr>
  </w:style>
  <w:style w:type="paragraph" w:customStyle="1" w:styleId="TtulodeTDC1">
    <w:name w:val="Título de TDC1"/>
    <w:basedOn w:val="Ttulo1"/>
    <w:next w:val="Normal"/>
    <w:uiPriority w:val="39"/>
    <w:unhideWhenUsed/>
    <w:qFormat/>
    <w:rsid w:val="00633744"/>
    <w:pPr>
      <w:keepLines/>
      <w:widowControl/>
      <w:autoSpaceDE/>
      <w:autoSpaceDN/>
      <w:adjustRightInd/>
      <w:spacing w:before="480" w:beforeAutospacing="0" w:after="0" w:afterAutospacing="0" w:line="276" w:lineRule="auto"/>
      <w:jc w:val="left"/>
      <w:outlineLvl w:val="9"/>
    </w:pPr>
    <w:rPr>
      <w:rFonts w:ascii="Cambria" w:hAnsi="Cambria"/>
      <w:bCs/>
      <w:color w:val="365F91"/>
      <w:kern w:val="0"/>
      <w:sz w:val="28"/>
      <w:szCs w:val="28"/>
      <w:lang w:val="es-ES" w:eastAsia="en-US"/>
    </w:rPr>
  </w:style>
  <w:style w:type="character" w:styleId="nfasissutil">
    <w:name w:val="Subtle Emphasis"/>
    <w:uiPriority w:val="19"/>
    <w:qFormat/>
    <w:rsid w:val="00633744"/>
    <w:rPr>
      <w:i/>
      <w:iCs/>
      <w:color w:val="808080"/>
    </w:rPr>
  </w:style>
  <w:style w:type="paragraph" w:customStyle="1" w:styleId="Topillo">
    <w:name w:val="Topillo"/>
    <w:basedOn w:val="Normal"/>
    <w:rsid w:val="00633744"/>
    <w:pPr>
      <w:numPr>
        <w:numId w:val="26"/>
      </w:numPr>
      <w:spacing w:line="300" w:lineRule="exact"/>
      <w:jc w:val="both"/>
    </w:pPr>
    <w:rPr>
      <w:rFonts w:ascii="Arial" w:hAnsi="Arial"/>
      <w:szCs w:val="22"/>
      <w:lang w:eastAsia="en-US"/>
    </w:rPr>
  </w:style>
  <w:style w:type="character" w:customStyle="1" w:styleId="Sangra3detindependienteCar">
    <w:name w:val="Sangría 3 de t. independiente Car"/>
    <w:link w:val="Sangra3detindependiente"/>
    <w:rsid w:val="00633744"/>
    <w:rPr>
      <w:rFonts w:ascii="Arial" w:hAnsi="Arial" w:cs="Arial"/>
      <w:sz w:val="22"/>
    </w:rPr>
  </w:style>
  <w:style w:type="paragraph" w:customStyle="1" w:styleId="p9">
    <w:name w:val="p9"/>
    <w:basedOn w:val="Normal"/>
    <w:rsid w:val="00633744"/>
    <w:pPr>
      <w:widowControl w:val="0"/>
      <w:tabs>
        <w:tab w:val="left" w:pos="280"/>
      </w:tabs>
      <w:spacing w:line="200" w:lineRule="atLeast"/>
      <w:ind w:left="1152" w:hanging="288"/>
      <w:jc w:val="both"/>
    </w:pPr>
    <w:rPr>
      <w:rFonts w:ascii="Arial Narrow" w:hAnsi="Arial Narrow"/>
      <w:b/>
      <w:snapToGrid w:val="0"/>
      <w:sz w:val="24"/>
    </w:rPr>
  </w:style>
  <w:style w:type="paragraph" w:customStyle="1" w:styleId="p18">
    <w:name w:val="p18"/>
    <w:basedOn w:val="Normal"/>
    <w:rsid w:val="00633744"/>
    <w:pPr>
      <w:widowControl w:val="0"/>
      <w:tabs>
        <w:tab w:val="left" w:pos="7880"/>
      </w:tabs>
      <w:spacing w:line="200" w:lineRule="atLeast"/>
      <w:ind w:left="1152" w:hanging="288"/>
      <w:jc w:val="both"/>
    </w:pPr>
    <w:rPr>
      <w:rFonts w:ascii="Arial Narrow" w:hAnsi="Arial Narrow"/>
      <w:b/>
      <w:snapToGrid w:val="0"/>
      <w:sz w:val="24"/>
    </w:rPr>
  </w:style>
  <w:style w:type="paragraph" w:customStyle="1" w:styleId="p24">
    <w:name w:val="p24"/>
    <w:basedOn w:val="Normal"/>
    <w:rsid w:val="00633744"/>
    <w:pPr>
      <w:widowControl w:val="0"/>
      <w:tabs>
        <w:tab w:val="left" w:pos="7700"/>
        <w:tab w:val="left" w:pos="7940"/>
      </w:tabs>
      <w:spacing w:line="200" w:lineRule="atLeast"/>
      <w:ind w:left="6480" w:hanging="288"/>
      <w:jc w:val="both"/>
    </w:pPr>
    <w:rPr>
      <w:rFonts w:ascii="Arial Narrow" w:hAnsi="Arial Narrow"/>
      <w:b/>
      <w:snapToGrid w:val="0"/>
      <w:sz w:val="24"/>
    </w:rPr>
  </w:style>
  <w:style w:type="paragraph" w:customStyle="1" w:styleId="Textodenotaalfinal">
    <w:name w:val="Texto de nota al final"/>
    <w:basedOn w:val="Normal"/>
    <w:rsid w:val="00633744"/>
    <w:pPr>
      <w:keepNext/>
      <w:tabs>
        <w:tab w:val="left" w:pos="18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line="240" w:lineRule="auto"/>
      <w:jc w:val="both"/>
    </w:pPr>
    <w:rPr>
      <w:snapToGrid w:val="0"/>
      <w:color w:val="000000"/>
      <w:spacing w:val="-3"/>
      <w:sz w:val="24"/>
      <w:szCs w:val="18"/>
    </w:rPr>
  </w:style>
  <w:style w:type="paragraph" w:customStyle="1" w:styleId="Textodenotaalpie">
    <w:name w:val="Texto de nota al pie"/>
    <w:basedOn w:val="Normal"/>
    <w:rsid w:val="00633744"/>
    <w:pPr>
      <w:keepNext/>
      <w:tabs>
        <w:tab w:val="left" w:pos="18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before="120" w:line="240" w:lineRule="auto"/>
      <w:jc w:val="both"/>
    </w:pPr>
    <w:rPr>
      <w:snapToGrid w:val="0"/>
      <w:color w:val="000000"/>
      <w:spacing w:val="-3"/>
      <w:sz w:val="24"/>
      <w:szCs w:val="18"/>
    </w:rPr>
  </w:style>
  <w:style w:type="paragraph" w:customStyle="1" w:styleId="p7">
    <w:name w:val="p7"/>
    <w:basedOn w:val="Normal"/>
    <w:rsid w:val="00633744"/>
    <w:pPr>
      <w:widowControl w:val="0"/>
      <w:tabs>
        <w:tab w:val="left" w:pos="720"/>
      </w:tabs>
      <w:spacing w:line="260" w:lineRule="atLeast"/>
    </w:pPr>
    <w:rPr>
      <w:snapToGrid w:val="0"/>
      <w:sz w:val="24"/>
    </w:rPr>
  </w:style>
  <w:style w:type="paragraph" w:customStyle="1" w:styleId="TABLAPACC">
    <w:name w:val="TABLAP.ACC."/>
    <w:basedOn w:val="Normal"/>
    <w:rsid w:val="00633744"/>
    <w:pPr>
      <w:tabs>
        <w:tab w:val="num" w:pos="1590"/>
      </w:tabs>
      <w:spacing w:line="240" w:lineRule="auto"/>
      <w:ind w:left="1590" w:hanging="435"/>
      <w:jc w:val="both"/>
    </w:pPr>
    <w:rPr>
      <w:sz w:val="24"/>
      <w:szCs w:val="24"/>
    </w:rPr>
  </w:style>
  <w:style w:type="paragraph" w:customStyle="1" w:styleId="pielogo">
    <w:name w:val="pie logo"/>
    <w:basedOn w:val="Piedepgina"/>
    <w:rsid w:val="00633744"/>
    <w:pPr>
      <w:tabs>
        <w:tab w:val="clear" w:pos="4252"/>
        <w:tab w:val="clear" w:pos="8504"/>
      </w:tabs>
      <w:spacing w:before="120" w:line="240" w:lineRule="auto"/>
      <w:jc w:val="both"/>
    </w:pPr>
    <w:rPr>
      <w:rFonts w:ascii="TrueOptima" w:hAnsi="TrueOptima"/>
      <w:lang w:val="es-ES_tradnl"/>
    </w:rPr>
  </w:style>
  <w:style w:type="paragraph" w:customStyle="1" w:styleId="TIMESTITULO">
    <w:name w:val="TIMES TITULO"/>
    <w:next w:val="Normal"/>
    <w:rsid w:val="00633744"/>
    <w:pPr>
      <w:keepLines/>
      <w:ind w:left="709" w:hanging="709"/>
    </w:pPr>
    <w:rPr>
      <w:b/>
      <w:sz w:val="24"/>
      <w:lang w:val="es-ES_tradnl"/>
    </w:rPr>
  </w:style>
  <w:style w:type="paragraph" w:customStyle="1" w:styleId="xl27">
    <w:name w:val="xl27"/>
    <w:basedOn w:val="Normal"/>
    <w:rsid w:val="00633744"/>
    <w:pPr>
      <w:pBdr>
        <w:left w:val="single" w:sz="4" w:space="0" w:color="auto"/>
        <w:right w:val="single" w:sz="4" w:space="0" w:color="auto"/>
      </w:pBdr>
      <w:spacing w:before="100" w:beforeAutospacing="1" w:after="100" w:afterAutospacing="1" w:line="240" w:lineRule="auto"/>
      <w:jc w:val="both"/>
      <w:textAlignment w:val="center"/>
    </w:pPr>
    <w:rPr>
      <w:rFonts w:ascii="Arial" w:hAnsi="Arial" w:cs="Arial"/>
      <w:sz w:val="24"/>
      <w:szCs w:val="24"/>
    </w:rPr>
  </w:style>
  <w:style w:type="character" w:customStyle="1" w:styleId="Textoindependiente3Car">
    <w:name w:val="Texto independiente 3 Car"/>
    <w:link w:val="Textoindependiente3"/>
    <w:rsid w:val="00633744"/>
    <w:rPr>
      <w:rFonts w:ascii="Arial" w:hAnsi="Arial" w:cs="Arial"/>
    </w:rPr>
  </w:style>
  <w:style w:type="character" w:customStyle="1" w:styleId="TtuloCar">
    <w:name w:val="Título Car"/>
    <w:link w:val="Ttulo"/>
    <w:rsid w:val="00633744"/>
    <w:rPr>
      <w:rFonts w:ascii="Arial" w:hAnsi="Arial" w:cs="Arial"/>
      <w:b/>
      <w:bCs/>
      <w:kern w:val="28"/>
      <w:sz w:val="32"/>
      <w:szCs w:val="32"/>
    </w:rPr>
  </w:style>
  <w:style w:type="character" w:customStyle="1" w:styleId="Sangra2detindependienteCar">
    <w:name w:val="Sangría 2 de t. independiente Car"/>
    <w:link w:val="Sangra2detindependiente"/>
    <w:rsid w:val="00633744"/>
    <w:rPr>
      <w:rFonts w:ascii="Arial" w:hAnsi="Arial" w:cs="Arial"/>
      <w:b/>
      <w:bCs/>
      <w:sz w:val="22"/>
    </w:rPr>
  </w:style>
  <w:style w:type="paragraph" w:customStyle="1" w:styleId="Epgrafe1">
    <w:name w:val="Epígrafe1"/>
    <w:basedOn w:val="Normal"/>
    <w:next w:val="Normal"/>
    <w:qFormat/>
    <w:rsid w:val="00633744"/>
    <w:pPr>
      <w:spacing w:line="480" w:lineRule="auto"/>
      <w:jc w:val="both"/>
    </w:pPr>
    <w:rPr>
      <w:rFonts w:ascii="Arial" w:hAnsi="Arial" w:cs="Arial"/>
      <w:b/>
      <w:szCs w:val="24"/>
    </w:rPr>
  </w:style>
  <w:style w:type="character" w:customStyle="1" w:styleId="txtgrand1">
    <w:name w:val="txtgrand1"/>
    <w:rsid w:val="00633744"/>
    <w:rPr>
      <w:rFonts w:ascii="Verdana" w:hAnsi="Verdana" w:hint="default"/>
      <w:b/>
      <w:bCs/>
      <w:strike w:val="0"/>
      <w:dstrike w:val="0"/>
      <w:color w:val="655967"/>
      <w:sz w:val="16"/>
      <w:szCs w:val="16"/>
      <w:u w:val="none"/>
      <w:effect w:val="none"/>
    </w:rPr>
  </w:style>
  <w:style w:type="character" w:customStyle="1" w:styleId="txt1">
    <w:name w:val="txt1"/>
    <w:rsid w:val="00633744"/>
    <w:rPr>
      <w:rFonts w:ascii="Verdana" w:hAnsi="Verdana" w:cs="Arial" w:hint="default"/>
      <w:b w:val="0"/>
      <w:bCs w:val="0"/>
      <w:color w:val="655967"/>
      <w:sz w:val="16"/>
      <w:szCs w:val="16"/>
    </w:rPr>
  </w:style>
  <w:style w:type="paragraph" w:customStyle="1" w:styleId="TtuloSeparacin">
    <w:name w:val="Título Separación"/>
    <w:basedOn w:val="Normal"/>
    <w:next w:val="Normal"/>
    <w:rsid w:val="00633744"/>
    <w:pPr>
      <w:spacing w:line="240" w:lineRule="auto"/>
      <w:jc w:val="center"/>
      <w:outlineLvl w:val="0"/>
    </w:pPr>
    <w:rPr>
      <w:rFonts w:ascii="Arial" w:hAnsi="Arial"/>
      <w:b/>
      <w:sz w:val="40"/>
      <w:lang w:val="es-ES_tradnl"/>
    </w:rPr>
  </w:style>
  <w:style w:type="character" w:customStyle="1" w:styleId="TextosinformatoCar">
    <w:name w:val="Texto sin formato Car"/>
    <w:link w:val="Textosinformato"/>
    <w:rsid w:val="00633744"/>
    <w:rPr>
      <w:rFonts w:ascii="Courier New" w:hAnsi="Courier New" w:cs="Courier New"/>
    </w:rPr>
  </w:style>
  <w:style w:type="paragraph" w:customStyle="1" w:styleId="TextoTablareducido">
    <w:name w:val="Texto Tabla reducido"/>
    <w:basedOn w:val="Normal"/>
    <w:rsid w:val="00633744"/>
    <w:pPr>
      <w:spacing w:before="40" w:after="40" w:line="240" w:lineRule="auto"/>
      <w:jc w:val="both"/>
    </w:pPr>
    <w:rPr>
      <w:rFonts w:ascii="Arial" w:hAnsi="Arial"/>
      <w:sz w:val="16"/>
      <w:lang w:val="es-ES_tradnl"/>
    </w:rPr>
  </w:style>
  <w:style w:type="paragraph" w:customStyle="1" w:styleId="NormalWeb1">
    <w:name w:val="Normal (Web)1"/>
    <w:basedOn w:val="Normal"/>
    <w:rsid w:val="00633744"/>
    <w:pPr>
      <w:spacing w:before="100" w:beforeAutospacing="1" w:after="100" w:afterAutospacing="1" w:line="240" w:lineRule="auto"/>
    </w:pPr>
    <w:rPr>
      <w:sz w:val="17"/>
      <w:szCs w:val="17"/>
    </w:rPr>
  </w:style>
  <w:style w:type="paragraph" w:customStyle="1" w:styleId="CM3">
    <w:name w:val="CM3"/>
    <w:basedOn w:val="Default"/>
    <w:next w:val="Default"/>
    <w:uiPriority w:val="99"/>
    <w:rsid w:val="00633744"/>
    <w:rPr>
      <w:rFonts w:ascii="Unit" w:hAnsi="Unit" w:cs="Times New Roman"/>
      <w:color w:val="auto"/>
      <w:lang w:eastAsia="en-US"/>
    </w:rPr>
  </w:style>
  <w:style w:type="paragraph" w:customStyle="1" w:styleId="Ttulo21">
    <w:name w:val="Título 21"/>
    <w:basedOn w:val="Normal"/>
    <w:uiPriority w:val="1"/>
    <w:qFormat/>
    <w:rsid w:val="00633744"/>
    <w:pPr>
      <w:widowControl w:val="0"/>
      <w:spacing w:line="240" w:lineRule="auto"/>
      <w:ind w:left="101"/>
      <w:outlineLvl w:val="2"/>
    </w:pPr>
    <w:rPr>
      <w:rFonts w:ascii="Swis721 BT" w:eastAsia="Swis721 BT" w:hAnsi="Swis721 BT"/>
      <w:b/>
      <w:bCs/>
      <w:sz w:val="24"/>
      <w:szCs w:val="24"/>
      <w:u w:val="single"/>
      <w:lang w:val="en-US" w:eastAsia="en-US"/>
    </w:rPr>
  </w:style>
  <w:style w:type="paragraph" w:customStyle="1" w:styleId="Ttulo31">
    <w:name w:val="Título 31"/>
    <w:basedOn w:val="Normal"/>
    <w:uiPriority w:val="1"/>
    <w:qFormat/>
    <w:rsid w:val="00633744"/>
    <w:pPr>
      <w:widowControl w:val="0"/>
      <w:spacing w:before="74" w:line="240" w:lineRule="auto"/>
      <w:outlineLvl w:val="3"/>
    </w:pPr>
    <w:rPr>
      <w:rFonts w:ascii="Arial" w:eastAsia="Arial" w:hAnsi="Arial"/>
      <w:sz w:val="24"/>
      <w:szCs w:val="24"/>
      <w:lang w:val="en-US" w:eastAsia="en-US"/>
    </w:rPr>
  </w:style>
  <w:style w:type="paragraph" w:customStyle="1" w:styleId="Ttulo41">
    <w:name w:val="Título 41"/>
    <w:basedOn w:val="Normal"/>
    <w:uiPriority w:val="1"/>
    <w:qFormat/>
    <w:rsid w:val="00633744"/>
    <w:pPr>
      <w:widowControl w:val="0"/>
      <w:spacing w:line="240" w:lineRule="auto"/>
      <w:ind w:left="101"/>
      <w:outlineLvl w:val="4"/>
    </w:pPr>
    <w:rPr>
      <w:rFonts w:ascii="Arial" w:eastAsia="Arial" w:hAnsi="Arial"/>
      <w:b/>
      <w:bCs/>
      <w:szCs w:val="22"/>
      <w:lang w:val="en-US" w:eastAsia="en-US"/>
    </w:rPr>
  </w:style>
  <w:style w:type="paragraph" w:customStyle="1" w:styleId="Ttulo52">
    <w:name w:val="Título 52"/>
    <w:basedOn w:val="Normal"/>
    <w:uiPriority w:val="1"/>
    <w:qFormat/>
    <w:rsid w:val="00633744"/>
    <w:pPr>
      <w:widowControl w:val="0"/>
      <w:spacing w:line="240" w:lineRule="auto"/>
      <w:ind w:left="101"/>
      <w:outlineLvl w:val="5"/>
    </w:pPr>
    <w:rPr>
      <w:rFonts w:ascii="Arial" w:eastAsia="Arial" w:hAnsi="Arial"/>
      <w:b/>
      <w:bCs/>
      <w:sz w:val="20"/>
      <w:lang w:val="en-US" w:eastAsia="en-US"/>
    </w:rPr>
  </w:style>
  <w:style w:type="paragraph" w:customStyle="1" w:styleId="Ttulo61">
    <w:name w:val="Título 61"/>
    <w:basedOn w:val="Normal"/>
    <w:uiPriority w:val="1"/>
    <w:qFormat/>
    <w:rsid w:val="00633744"/>
    <w:pPr>
      <w:widowControl w:val="0"/>
      <w:spacing w:line="240" w:lineRule="auto"/>
      <w:ind w:left="1459"/>
      <w:outlineLvl w:val="6"/>
    </w:pPr>
    <w:rPr>
      <w:rFonts w:ascii="Calibri" w:eastAsia="Calibri" w:hAnsi="Calibri"/>
      <w:b/>
      <w:bCs/>
      <w:i/>
      <w:sz w:val="20"/>
      <w:lang w:val="en-US" w:eastAsia="en-US"/>
    </w:rPr>
  </w:style>
  <w:style w:type="numbering" w:customStyle="1" w:styleId="Sinlista11">
    <w:name w:val="Sin lista11"/>
    <w:next w:val="Sinlista"/>
    <w:uiPriority w:val="99"/>
    <w:semiHidden/>
    <w:unhideWhenUsed/>
    <w:rsid w:val="00633744"/>
  </w:style>
  <w:style w:type="table" w:customStyle="1" w:styleId="Tablaconcuadrcula1">
    <w:name w:val="Tabla con cuadrícula1"/>
    <w:basedOn w:val="Tablanormal"/>
    <w:rsid w:val="0063374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ZAPAGnombrecapitulo">
    <w:name w:val="CABEZA_PAG_nombre_capitulo"/>
    <w:basedOn w:val="Normal"/>
    <w:uiPriority w:val="9"/>
    <w:qFormat/>
    <w:rsid w:val="00EE0622"/>
    <w:pPr>
      <w:spacing w:line="240" w:lineRule="auto"/>
    </w:pPr>
    <w:rPr>
      <w:rFonts w:eastAsiaTheme="minorEastAsia" w:cs="Verdana"/>
      <w:sz w:val="14"/>
      <w:szCs w:val="22"/>
    </w:rPr>
  </w:style>
  <w:style w:type="numbering" w:customStyle="1" w:styleId="Sinlista2">
    <w:name w:val="Sin lista2"/>
    <w:next w:val="Sinlista"/>
    <w:uiPriority w:val="99"/>
    <w:semiHidden/>
    <w:unhideWhenUsed/>
    <w:rsid w:val="005F5C62"/>
  </w:style>
  <w:style w:type="numbering" w:customStyle="1" w:styleId="Sinlista3">
    <w:name w:val="Sin lista3"/>
    <w:next w:val="Sinlista"/>
    <w:uiPriority w:val="99"/>
    <w:semiHidden/>
    <w:unhideWhenUsed/>
    <w:rsid w:val="006E4A2C"/>
  </w:style>
  <w:style w:type="numbering" w:customStyle="1" w:styleId="Sinlista4">
    <w:name w:val="Sin lista4"/>
    <w:next w:val="Sinlista"/>
    <w:uiPriority w:val="99"/>
    <w:semiHidden/>
    <w:unhideWhenUsed/>
    <w:rsid w:val="00CF46A6"/>
  </w:style>
  <w:style w:type="numbering" w:customStyle="1" w:styleId="Sinlista5">
    <w:name w:val="Sin lista5"/>
    <w:next w:val="Sinlista"/>
    <w:uiPriority w:val="99"/>
    <w:semiHidden/>
    <w:unhideWhenUsed/>
    <w:rsid w:val="00C7356A"/>
  </w:style>
  <w:style w:type="numbering" w:customStyle="1" w:styleId="Sinlista6">
    <w:name w:val="Sin lista6"/>
    <w:next w:val="Sinlista"/>
    <w:uiPriority w:val="99"/>
    <w:semiHidden/>
    <w:unhideWhenUsed/>
    <w:rsid w:val="007E3257"/>
  </w:style>
  <w:style w:type="paragraph" w:styleId="TtuloTDC">
    <w:name w:val="TOC Heading"/>
    <w:basedOn w:val="Ttulo1"/>
    <w:next w:val="Normal"/>
    <w:uiPriority w:val="39"/>
    <w:unhideWhenUsed/>
    <w:qFormat/>
    <w:rsid w:val="00F07C23"/>
    <w:pPr>
      <w:keepLines/>
      <w:widowControl/>
      <w:autoSpaceDE/>
      <w:autoSpaceDN/>
      <w:adjustRightInd/>
      <w:spacing w:before="240" w:beforeAutospacing="0" w:after="0" w:afterAutospacing="0" w:line="259" w:lineRule="auto"/>
      <w:jc w:val="left"/>
      <w:outlineLvl w:val="9"/>
    </w:pPr>
    <w:rPr>
      <w:rFonts w:asciiTheme="majorHAnsi" w:eastAsiaTheme="majorEastAsia" w:hAnsiTheme="majorHAnsi" w:cstheme="majorBidi"/>
      <w:b w:val="0"/>
      <w:color w:val="2F5496" w:themeColor="accent1" w:themeShade="BF"/>
      <w:kern w:val="0"/>
      <w:sz w:val="32"/>
      <w:szCs w:val="3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4817">
      <w:bodyDiv w:val="1"/>
      <w:marLeft w:val="0"/>
      <w:marRight w:val="0"/>
      <w:marTop w:val="0"/>
      <w:marBottom w:val="0"/>
      <w:divBdr>
        <w:top w:val="none" w:sz="0" w:space="0" w:color="auto"/>
        <w:left w:val="none" w:sz="0" w:space="0" w:color="auto"/>
        <w:bottom w:val="none" w:sz="0" w:space="0" w:color="auto"/>
        <w:right w:val="none" w:sz="0" w:space="0" w:color="auto"/>
      </w:divBdr>
    </w:div>
    <w:div w:id="57556465">
      <w:bodyDiv w:val="1"/>
      <w:marLeft w:val="0"/>
      <w:marRight w:val="0"/>
      <w:marTop w:val="0"/>
      <w:marBottom w:val="0"/>
      <w:divBdr>
        <w:top w:val="none" w:sz="0" w:space="0" w:color="auto"/>
        <w:left w:val="none" w:sz="0" w:space="0" w:color="auto"/>
        <w:bottom w:val="none" w:sz="0" w:space="0" w:color="auto"/>
        <w:right w:val="none" w:sz="0" w:space="0" w:color="auto"/>
      </w:divBdr>
    </w:div>
    <w:div w:id="57635572">
      <w:bodyDiv w:val="1"/>
      <w:marLeft w:val="0"/>
      <w:marRight w:val="0"/>
      <w:marTop w:val="0"/>
      <w:marBottom w:val="0"/>
      <w:divBdr>
        <w:top w:val="none" w:sz="0" w:space="0" w:color="auto"/>
        <w:left w:val="none" w:sz="0" w:space="0" w:color="auto"/>
        <w:bottom w:val="none" w:sz="0" w:space="0" w:color="auto"/>
        <w:right w:val="none" w:sz="0" w:space="0" w:color="auto"/>
      </w:divBdr>
    </w:div>
    <w:div w:id="123890092">
      <w:bodyDiv w:val="1"/>
      <w:marLeft w:val="0"/>
      <w:marRight w:val="0"/>
      <w:marTop w:val="0"/>
      <w:marBottom w:val="0"/>
      <w:divBdr>
        <w:top w:val="none" w:sz="0" w:space="0" w:color="auto"/>
        <w:left w:val="none" w:sz="0" w:space="0" w:color="auto"/>
        <w:bottom w:val="none" w:sz="0" w:space="0" w:color="auto"/>
        <w:right w:val="none" w:sz="0" w:space="0" w:color="auto"/>
      </w:divBdr>
    </w:div>
    <w:div w:id="137379724">
      <w:bodyDiv w:val="1"/>
      <w:marLeft w:val="0"/>
      <w:marRight w:val="0"/>
      <w:marTop w:val="0"/>
      <w:marBottom w:val="0"/>
      <w:divBdr>
        <w:top w:val="none" w:sz="0" w:space="0" w:color="auto"/>
        <w:left w:val="none" w:sz="0" w:space="0" w:color="auto"/>
        <w:bottom w:val="none" w:sz="0" w:space="0" w:color="auto"/>
        <w:right w:val="none" w:sz="0" w:space="0" w:color="auto"/>
      </w:divBdr>
    </w:div>
    <w:div w:id="152836110">
      <w:bodyDiv w:val="1"/>
      <w:marLeft w:val="0"/>
      <w:marRight w:val="0"/>
      <w:marTop w:val="0"/>
      <w:marBottom w:val="0"/>
      <w:divBdr>
        <w:top w:val="none" w:sz="0" w:space="0" w:color="auto"/>
        <w:left w:val="none" w:sz="0" w:space="0" w:color="auto"/>
        <w:bottom w:val="none" w:sz="0" w:space="0" w:color="auto"/>
        <w:right w:val="none" w:sz="0" w:space="0" w:color="auto"/>
      </w:divBdr>
    </w:div>
    <w:div w:id="188957921">
      <w:bodyDiv w:val="1"/>
      <w:marLeft w:val="0"/>
      <w:marRight w:val="0"/>
      <w:marTop w:val="0"/>
      <w:marBottom w:val="0"/>
      <w:divBdr>
        <w:top w:val="none" w:sz="0" w:space="0" w:color="auto"/>
        <w:left w:val="none" w:sz="0" w:space="0" w:color="auto"/>
        <w:bottom w:val="none" w:sz="0" w:space="0" w:color="auto"/>
        <w:right w:val="none" w:sz="0" w:space="0" w:color="auto"/>
      </w:divBdr>
    </w:div>
    <w:div w:id="219489071">
      <w:bodyDiv w:val="1"/>
      <w:marLeft w:val="0"/>
      <w:marRight w:val="0"/>
      <w:marTop w:val="0"/>
      <w:marBottom w:val="0"/>
      <w:divBdr>
        <w:top w:val="none" w:sz="0" w:space="0" w:color="auto"/>
        <w:left w:val="none" w:sz="0" w:space="0" w:color="auto"/>
        <w:bottom w:val="none" w:sz="0" w:space="0" w:color="auto"/>
        <w:right w:val="none" w:sz="0" w:space="0" w:color="auto"/>
      </w:divBdr>
    </w:div>
    <w:div w:id="259144287">
      <w:bodyDiv w:val="1"/>
      <w:marLeft w:val="0"/>
      <w:marRight w:val="0"/>
      <w:marTop w:val="0"/>
      <w:marBottom w:val="0"/>
      <w:divBdr>
        <w:top w:val="none" w:sz="0" w:space="0" w:color="auto"/>
        <w:left w:val="none" w:sz="0" w:space="0" w:color="auto"/>
        <w:bottom w:val="none" w:sz="0" w:space="0" w:color="auto"/>
        <w:right w:val="none" w:sz="0" w:space="0" w:color="auto"/>
      </w:divBdr>
    </w:div>
    <w:div w:id="267008317">
      <w:bodyDiv w:val="1"/>
      <w:marLeft w:val="0"/>
      <w:marRight w:val="0"/>
      <w:marTop w:val="0"/>
      <w:marBottom w:val="0"/>
      <w:divBdr>
        <w:top w:val="none" w:sz="0" w:space="0" w:color="auto"/>
        <w:left w:val="none" w:sz="0" w:space="0" w:color="auto"/>
        <w:bottom w:val="none" w:sz="0" w:space="0" w:color="auto"/>
        <w:right w:val="none" w:sz="0" w:space="0" w:color="auto"/>
      </w:divBdr>
    </w:div>
    <w:div w:id="277299221">
      <w:bodyDiv w:val="1"/>
      <w:marLeft w:val="0"/>
      <w:marRight w:val="0"/>
      <w:marTop w:val="0"/>
      <w:marBottom w:val="0"/>
      <w:divBdr>
        <w:top w:val="none" w:sz="0" w:space="0" w:color="auto"/>
        <w:left w:val="none" w:sz="0" w:space="0" w:color="auto"/>
        <w:bottom w:val="none" w:sz="0" w:space="0" w:color="auto"/>
        <w:right w:val="none" w:sz="0" w:space="0" w:color="auto"/>
      </w:divBdr>
    </w:div>
    <w:div w:id="284702825">
      <w:bodyDiv w:val="1"/>
      <w:marLeft w:val="0"/>
      <w:marRight w:val="0"/>
      <w:marTop w:val="0"/>
      <w:marBottom w:val="0"/>
      <w:divBdr>
        <w:top w:val="none" w:sz="0" w:space="0" w:color="auto"/>
        <w:left w:val="none" w:sz="0" w:space="0" w:color="auto"/>
        <w:bottom w:val="none" w:sz="0" w:space="0" w:color="auto"/>
        <w:right w:val="none" w:sz="0" w:space="0" w:color="auto"/>
      </w:divBdr>
    </w:div>
    <w:div w:id="309091895">
      <w:bodyDiv w:val="1"/>
      <w:marLeft w:val="0"/>
      <w:marRight w:val="0"/>
      <w:marTop w:val="0"/>
      <w:marBottom w:val="0"/>
      <w:divBdr>
        <w:top w:val="none" w:sz="0" w:space="0" w:color="auto"/>
        <w:left w:val="none" w:sz="0" w:space="0" w:color="auto"/>
        <w:bottom w:val="none" w:sz="0" w:space="0" w:color="auto"/>
        <w:right w:val="none" w:sz="0" w:space="0" w:color="auto"/>
      </w:divBdr>
    </w:div>
    <w:div w:id="405150315">
      <w:bodyDiv w:val="1"/>
      <w:marLeft w:val="0"/>
      <w:marRight w:val="0"/>
      <w:marTop w:val="0"/>
      <w:marBottom w:val="0"/>
      <w:divBdr>
        <w:top w:val="none" w:sz="0" w:space="0" w:color="auto"/>
        <w:left w:val="none" w:sz="0" w:space="0" w:color="auto"/>
        <w:bottom w:val="none" w:sz="0" w:space="0" w:color="auto"/>
        <w:right w:val="none" w:sz="0" w:space="0" w:color="auto"/>
      </w:divBdr>
    </w:div>
    <w:div w:id="481893795">
      <w:bodyDiv w:val="1"/>
      <w:marLeft w:val="0"/>
      <w:marRight w:val="0"/>
      <w:marTop w:val="0"/>
      <w:marBottom w:val="0"/>
      <w:divBdr>
        <w:top w:val="none" w:sz="0" w:space="0" w:color="auto"/>
        <w:left w:val="none" w:sz="0" w:space="0" w:color="auto"/>
        <w:bottom w:val="none" w:sz="0" w:space="0" w:color="auto"/>
        <w:right w:val="none" w:sz="0" w:space="0" w:color="auto"/>
      </w:divBdr>
    </w:div>
    <w:div w:id="503276505">
      <w:bodyDiv w:val="1"/>
      <w:marLeft w:val="0"/>
      <w:marRight w:val="0"/>
      <w:marTop w:val="0"/>
      <w:marBottom w:val="0"/>
      <w:divBdr>
        <w:top w:val="none" w:sz="0" w:space="0" w:color="auto"/>
        <w:left w:val="none" w:sz="0" w:space="0" w:color="auto"/>
        <w:bottom w:val="none" w:sz="0" w:space="0" w:color="auto"/>
        <w:right w:val="none" w:sz="0" w:space="0" w:color="auto"/>
      </w:divBdr>
    </w:div>
    <w:div w:id="600378918">
      <w:bodyDiv w:val="1"/>
      <w:marLeft w:val="0"/>
      <w:marRight w:val="0"/>
      <w:marTop w:val="0"/>
      <w:marBottom w:val="0"/>
      <w:divBdr>
        <w:top w:val="none" w:sz="0" w:space="0" w:color="auto"/>
        <w:left w:val="none" w:sz="0" w:space="0" w:color="auto"/>
        <w:bottom w:val="none" w:sz="0" w:space="0" w:color="auto"/>
        <w:right w:val="none" w:sz="0" w:space="0" w:color="auto"/>
      </w:divBdr>
    </w:div>
    <w:div w:id="622158490">
      <w:bodyDiv w:val="1"/>
      <w:marLeft w:val="0"/>
      <w:marRight w:val="0"/>
      <w:marTop w:val="0"/>
      <w:marBottom w:val="0"/>
      <w:divBdr>
        <w:top w:val="none" w:sz="0" w:space="0" w:color="auto"/>
        <w:left w:val="none" w:sz="0" w:space="0" w:color="auto"/>
        <w:bottom w:val="none" w:sz="0" w:space="0" w:color="auto"/>
        <w:right w:val="none" w:sz="0" w:space="0" w:color="auto"/>
      </w:divBdr>
    </w:div>
    <w:div w:id="672755531">
      <w:bodyDiv w:val="1"/>
      <w:marLeft w:val="0"/>
      <w:marRight w:val="0"/>
      <w:marTop w:val="0"/>
      <w:marBottom w:val="0"/>
      <w:divBdr>
        <w:top w:val="none" w:sz="0" w:space="0" w:color="auto"/>
        <w:left w:val="none" w:sz="0" w:space="0" w:color="auto"/>
        <w:bottom w:val="none" w:sz="0" w:space="0" w:color="auto"/>
        <w:right w:val="none" w:sz="0" w:space="0" w:color="auto"/>
      </w:divBdr>
    </w:div>
    <w:div w:id="730081738">
      <w:bodyDiv w:val="1"/>
      <w:marLeft w:val="0"/>
      <w:marRight w:val="0"/>
      <w:marTop w:val="0"/>
      <w:marBottom w:val="0"/>
      <w:divBdr>
        <w:top w:val="none" w:sz="0" w:space="0" w:color="auto"/>
        <w:left w:val="none" w:sz="0" w:space="0" w:color="auto"/>
        <w:bottom w:val="none" w:sz="0" w:space="0" w:color="auto"/>
        <w:right w:val="none" w:sz="0" w:space="0" w:color="auto"/>
      </w:divBdr>
    </w:div>
    <w:div w:id="750157431">
      <w:bodyDiv w:val="1"/>
      <w:marLeft w:val="0"/>
      <w:marRight w:val="0"/>
      <w:marTop w:val="0"/>
      <w:marBottom w:val="0"/>
      <w:divBdr>
        <w:top w:val="none" w:sz="0" w:space="0" w:color="auto"/>
        <w:left w:val="none" w:sz="0" w:space="0" w:color="auto"/>
        <w:bottom w:val="none" w:sz="0" w:space="0" w:color="auto"/>
        <w:right w:val="none" w:sz="0" w:space="0" w:color="auto"/>
      </w:divBdr>
    </w:div>
    <w:div w:id="769744532">
      <w:bodyDiv w:val="1"/>
      <w:marLeft w:val="0"/>
      <w:marRight w:val="0"/>
      <w:marTop w:val="0"/>
      <w:marBottom w:val="0"/>
      <w:divBdr>
        <w:top w:val="none" w:sz="0" w:space="0" w:color="auto"/>
        <w:left w:val="none" w:sz="0" w:space="0" w:color="auto"/>
        <w:bottom w:val="none" w:sz="0" w:space="0" w:color="auto"/>
        <w:right w:val="none" w:sz="0" w:space="0" w:color="auto"/>
      </w:divBdr>
    </w:div>
    <w:div w:id="778837512">
      <w:bodyDiv w:val="1"/>
      <w:marLeft w:val="0"/>
      <w:marRight w:val="0"/>
      <w:marTop w:val="0"/>
      <w:marBottom w:val="0"/>
      <w:divBdr>
        <w:top w:val="none" w:sz="0" w:space="0" w:color="auto"/>
        <w:left w:val="none" w:sz="0" w:space="0" w:color="auto"/>
        <w:bottom w:val="none" w:sz="0" w:space="0" w:color="auto"/>
        <w:right w:val="none" w:sz="0" w:space="0" w:color="auto"/>
      </w:divBdr>
    </w:div>
    <w:div w:id="781874103">
      <w:bodyDiv w:val="1"/>
      <w:marLeft w:val="0"/>
      <w:marRight w:val="0"/>
      <w:marTop w:val="0"/>
      <w:marBottom w:val="0"/>
      <w:divBdr>
        <w:top w:val="none" w:sz="0" w:space="0" w:color="auto"/>
        <w:left w:val="none" w:sz="0" w:space="0" w:color="auto"/>
        <w:bottom w:val="none" w:sz="0" w:space="0" w:color="auto"/>
        <w:right w:val="none" w:sz="0" w:space="0" w:color="auto"/>
      </w:divBdr>
    </w:div>
    <w:div w:id="793182998">
      <w:bodyDiv w:val="1"/>
      <w:marLeft w:val="0"/>
      <w:marRight w:val="0"/>
      <w:marTop w:val="0"/>
      <w:marBottom w:val="0"/>
      <w:divBdr>
        <w:top w:val="none" w:sz="0" w:space="0" w:color="auto"/>
        <w:left w:val="none" w:sz="0" w:space="0" w:color="auto"/>
        <w:bottom w:val="none" w:sz="0" w:space="0" w:color="auto"/>
        <w:right w:val="none" w:sz="0" w:space="0" w:color="auto"/>
      </w:divBdr>
    </w:div>
    <w:div w:id="802771576">
      <w:bodyDiv w:val="1"/>
      <w:marLeft w:val="0"/>
      <w:marRight w:val="0"/>
      <w:marTop w:val="0"/>
      <w:marBottom w:val="0"/>
      <w:divBdr>
        <w:top w:val="none" w:sz="0" w:space="0" w:color="auto"/>
        <w:left w:val="none" w:sz="0" w:space="0" w:color="auto"/>
        <w:bottom w:val="none" w:sz="0" w:space="0" w:color="auto"/>
        <w:right w:val="none" w:sz="0" w:space="0" w:color="auto"/>
      </w:divBdr>
    </w:div>
    <w:div w:id="845899017">
      <w:bodyDiv w:val="1"/>
      <w:marLeft w:val="0"/>
      <w:marRight w:val="0"/>
      <w:marTop w:val="0"/>
      <w:marBottom w:val="0"/>
      <w:divBdr>
        <w:top w:val="none" w:sz="0" w:space="0" w:color="auto"/>
        <w:left w:val="none" w:sz="0" w:space="0" w:color="auto"/>
        <w:bottom w:val="none" w:sz="0" w:space="0" w:color="auto"/>
        <w:right w:val="none" w:sz="0" w:space="0" w:color="auto"/>
      </w:divBdr>
    </w:div>
    <w:div w:id="851146768">
      <w:bodyDiv w:val="1"/>
      <w:marLeft w:val="0"/>
      <w:marRight w:val="0"/>
      <w:marTop w:val="0"/>
      <w:marBottom w:val="0"/>
      <w:divBdr>
        <w:top w:val="none" w:sz="0" w:space="0" w:color="auto"/>
        <w:left w:val="none" w:sz="0" w:space="0" w:color="auto"/>
        <w:bottom w:val="none" w:sz="0" w:space="0" w:color="auto"/>
        <w:right w:val="none" w:sz="0" w:space="0" w:color="auto"/>
      </w:divBdr>
    </w:div>
    <w:div w:id="865023116">
      <w:bodyDiv w:val="1"/>
      <w:marLeft w:val="0"/>
      <w:marRight w:val="0"/>
      <w:marTop w:val="0"/>
      <w:marBottom w:val="0"/>
      <w:divBdr>
        <w:top w:val="none" w:sz="0" w:space="0" w:color="auto"/>
        <w:left w:val="none" w:sz="0" w:space="0" w:color="auto"/>
        <w:bottom w:val="none" w:sz="0" w:space="0" w:color="auto"/>
        <w:right w:val="none" w:sz="0" w:space="0" w:color="auto"/>
      </w:divBdr>
    </w:div>
    <w:div w:id="877007946">
      <w:bodyDiv w:val="1"/>
      <w:marLeft w:val="0"/>
      <w:marRight w:val="0"/>
      <w:marTop w:val="0"/>
      <w:marBottom w:val="0"/>
      <w:divBdr>
        <w:top w:val="none" w:sz="0" w:space="0" w:color="auto"/>
        <w:left w:val="none" w:sz="0" w:space="0" w:color="auto"/>
        <w:bottom w:val="none" w:sz="0" w:space="0" w:color="auto"/>
        <w:right w:val="none" w:sz="0" w:space="0" w:color="auto"/>
      </w:divBdr>
    </w:div>
    <w:div w:id="898319675">
      <w:bodyDiv w:val="1"/>
      <w:marLeft w:val="0"/>
      <w:marRight w:val="0"/>
      <w:marTop w:val="0"/>
      <w:marBottom w:val="0"/>
      <w:divBdr>
        <w:top w:val="none" w:sz="0" w:space="0" w:color="auto"/>
        <w:left w:val="none" w:sz="0" w:space="0" w:color="auto"/>
        <w:bottom w:val="none" w:sz="0" w:space="0" w:color="auto"/>
        <w:right w:val="none" w:sz="0" w:space="0" w:color="auto"/>
      </w:divBdr>
    </w:div>
    <w:div w:id="900940262">
      <w:bodyDiv w:val="1"/>
      <w:marLeft w:val="0"/>
      <w:marRight w:val="0"/>
      <w:marTop w:val="0"/>
      <w:marBottom w:val="0"/>
      <w:divBdr>
        <w:top w:val="none" w:sz="0" w:space="0" w:color="auto"/>
        <w:left w:val="none" w:sz="0" w:space="0" w:color="auto"/>
        <w:bottom w:val="none" w:sz="0" w:space="0" w:color="auto"/>
        <w:right w:val="none" w:sz="0" w:space="0" w:color="auto"/>
      </w:divBdr>
    </w:div>
    <w:div w:id="918292366">
      <w:bodyDiv w:val="1"/>
      <w:marLeft w:val="0"/>
      <w:marRight w:val="0"/>
      <w:marTop w:val="0"/>
      <w:marBottom w:val="0"/>
      <w:divBdr>
        <w:top w:val="none" w:sz="0" w:space="0" w:color="auto"/>
        <w:left w:val="none" w:sz="0" w:space="0" w:color="auto"/>
        <w:bottom w:val="none" w:sz="0" w:space="0" w:color="auto"/>
        <w:right w:val="none" w:sz="0" w:space="0" w:color="auto"/>
      </w:divBdr>
    </w:div>
    <w:div w:id="981081257">
      <w:bodyDiv w:val="1"/>
      <w:marLeft w:val="0"/>
      <w:marRight w:val="0"/>
      <w:marTop w:val="0"/>
      <w:marBottom w:val="0"/>
      <w:divBdr>
        <w:top w:val="none" w:sz="0" w:space="0" w:color="auto"/>
        <w:left w:val="none" w:sz="0" w:space="0" w:color="auto"/>
        <w:bottom w:val="none" w:sz="0" w:space="0" w:color="auto"/>
        <w:right w:val="none" w:sz="0" w:space="0" w:color="auto"/>
      </w:divBdr>
    </w:div>
    <w:div w:id="1002506793">
      <w:bodyDiv w:val="1"/>
      <w:marLeft w:val="0"/>
      <w:marRight w:val="0"/>
      <w:marTop w:val="0"/>
      <w:marBottom w:val="0"/>
      <w:divBdr>
        <w:top w:val="none" w:sz="0" w:space="0" w:color="auto"/>
        <w:left w:val="none" w:sz="0" w:space="0" w:color="auto"/>
        <w:bottom w:val="none" w:sz="0" w:space="0" w:color="auto"/>
        <w:right w:val="none" w:sz="0" w:space="0" w:color="auto"/>
      </w:divBdr>
    </w:div>
    <w:div w:id="1035347666">
      <w:bodyDiv w:val="1"/>
      <w:marLeft w:val="0"/>
      <w:marRight w:val="0"/>
      <w:marTop w:val="0"/>
      <w:marBottom w:val="0"/>
      <w:divBdr>
        <w:top w:val="none" w:sz="0" w:space="0" w:color="auto"/>
        <w:left w:val="none" w:sz="0" w:space="0" w:color="auto"/>
        <w:bottom w:val="none" w:sz="0" w:space="0" w:color="auto"/>
        <w:right w:val="none" w:sz="0" w:space="0" w:color="auto"/>
      </w:divBdr>
    </w:div>
    <w:div w:id="1078553162">
      <w:bodyDiv w:val="1"/>
      <w:marLeft w:val="0"/>
      <w:marRight w:val="0"/>
      <w:marTop w:val="0"/>
      <w:marBottom w:val="0"/>
      <w:divBdr>
        <w:top w:val="none" w:sz="0" w:space="0" w:color="auto"/>
        <w:left w:val="none" w:sz="0" w:space="0" w:color="auto"/>
        <w:bottom w:val="none" w:sz="0" w:space="0" w:color="auto"/>
        <w:right w:val="none" w:sz="0" w:space="0" w:color="auto"/>
      </w:divBdr>
    </w:div>
    <w:div w:id="1100373942">
      <w:bodyDiv w:val="1"/>
      <w:marLeft w:val="0"/>
      <w:marRight w:val="0"/>
      <w:marTop w:val="0"/>
      <w:marBottom w:val="0"/>
      <w:divBdr>
        <w:top w:val="none" w:sz="0" w:space="0" w:color="auto"/>
        <w:left w:val="none" w:sz="0" w:space="0" w:color="auto"/>
        <w:bottom w:val="none" w:sz="0" w:space="0" w:color="auto"/>
        <w:right w:val="none" w:sz="0" w:space="0" w:color="auto"/>
      </w:divBdr>
    </w:div>
    <w:div w:id="1133787133">
      <w:bodyDiv w:val="1"/>
      <w:marLeft w:val="0"/>
      <w:marRight w:val="0"/>
      <w:marTop w:val="0"/>
      <w:marBottom w:val="0"/>
      <w:divBdr>
        <w:top w:val="none" w:sz="0" w:space="0" w:color="auto"/>
        <w:left w:val="none" w:sz="0" w:space="0" w:color="auto"/>
        <w:bottom w:val="none" w:sz="0" w:space="0" w:color="auto"/>
        <w:right w:val="none" w:sz="0" w:space="0" w:color="auto"/>
      </w:divBdr>
    </w:div>
    <w:div w:id="1144080685">
      <w:bodyDiv w:val="1"/>
      <w:marLeft w:val="0"/>
      <w:marRight w:val="0"/>
      <w:marTop w:val="0"/>
      <w:marBottom w:val="0"/>
      <w:divBdr>
        <w:top w:val="none" w:sz="0" w:space="0" w:color="auto"/>
        <w:left w:val="none" w:sz="0" w:space="0" w:color="auto"/>
        <w:bottom w:val="none" w:sz="0" w:space="0" w:color="auto"/>
        <w:right w:val="none" w:sz="0" w:space="0" w:color="auto"/>
      </w:divBdr>
    </w:div>
    <w:div w:id="1163008168">
      <w:bodyDiv w:val="1"/>
      <w:marLeft w:val="0"/>
      <w:marRight w:val="0"/>
      <w:marTop w:val="0"/>
      <w:marBottom w:val="0"/>
      <w:divBdr>
        <w:top w:val="none" w:sz="0" w:space="0" w:color="auto"/>
        <w:left w:val="none" w:sz="0" w:space="0" w:color="auto"/>
        <w:bottom w:val="none" w:sz="0" w:space="0" w:color="auto"/>
        <w:right w:val="none" w:sz="0" w:space="0" w:color="auto"/>
      </w:divBdr>
    </w:div>
    <w:div w:id="1164854345">
      <w:bodyDiv w:val="1"/>
      <w:marLeft w:val="0"/>
      <w:marRight w:val="0"/>
      <w:marTop w:val="0"/>
      <w:marBottom w:val="0"/>
      <w:divBdr>
        <w:top w:val="none" w:sz="0" w:space="0" w:color="auto"/>
        <w:left w:val="none" w:sz="0" w:space="0" w:color="auto"/>
        <w:bottom w:val="none" w:sz="0" w:space="0" w:color="auto"/>
        <w:right w:val="none" w:sz="0" w:space="0" w:color="auto"/>
      </w:divBdr>
    </w:div>
    <w:div w:id="1190026456">
      <w:bodyDiv w:val="1"/>
      <w:marLeft w:val="0"/>
      <w:marRight w:val="0"/>
      <w:marTop w:val="0"/>
      <w:marBottom w:val="0"/>
      <w:divBdr>
        <w:top w:val="none" w:sz="0" w:space="0" w:color="auto"/>
        <w:left w:val="none" w:sz="0" w:space="0" w:color="auto"/>
        <w:bottom w:val="none" w:sz="0" w:space="0" w:color="auto"/>
        <w:right w:val="none" w:sz="0" w:space="0" w:color="auto"/>
      </w:divBdr>
    </w:div>
    <w:div w:id="1190411336">
      <w:bodyDiv w:val="1"/>
      <w:marLeft w:val="0"/>
      <w:marRight w:val="0"/>
      <w:marTop w:val="0"/>
      <w:marBottom w:val="0"/>
      <w:divBdr>
        <w:top w:val="none" w:sz="0" w:space="0" w:color="auto"/>
        <w:left w:val="none" w:sz="0" w:space="0" w:color="auto"/>
        <w:bottom w:val="none" w:sz="0" w:space="0" w:color="auto"/>
        <w:right w:val="none" w:sz="0" w:space="0" w:color="auto"/>
      </w:divBdr>
    </w:div>
    <w:div w:id="1195968107">
      <w:bodyDiv w:val="1"/>
      <w:marLeft w:val="0"/>
      <w:marRight w:val="0"/>
      <w:marTop w:val="0"/>
      <w:marBottom w:val="0"/>
      <w:divBdr>
        <w:top w:val="none" w:sz="0" w:space="0" w:color="auto"/>
        <w:left w:val="none" w:sz="0" w:space="0" w:color="auto"/>
        <w:bottom w:val="none" w:sz="0" w:space="0" w:color="auto"/>
        <w:right w:val="none" w:sz="0" w:space="0" w:color="auto"/>
      </w:divBdr>
    </w:div>
    <w:div w:id="1222716583">
      <w:bodyDiv w:val="1"/>
      <w:marLeft w:val="0"/>
      <w:marRight w:val="0"/>
      <w:marTop w:val="0"/>
      <w:marBottom w:val="0"/>
      <w:divBdr>
        <w:top w:val="none" w:sz="0" w:space="0" w:color="auto"/>
        <w:left w:val="none" w:sz="0" w:space="0" w:color="auto"/>
        <w:bottom w:val="none" w:sz="0" w:space="0" w:color="auto"/>
        <w:right w:val="none" w:sz="0" w:space="0" w:color="auto"/>
      </w:divBdr>
    </w:div>
    <w:div w:id="1263731420">
      <w:bodyDiv w:val="1"/>
      <w:marLeft w:val="0"/>
      <w:marRight w:val="0"/>
      <w:marTop w:val="0"/>
      <w:marBottom w:val="0"/>
      <w:divBdr>
        <w:top w:val="none" w:sz="0" w:space="0" w:color="auto"/>
        <w:left w:val="none" w:sz="0" w:space="0" w:color="auto"/>
        <w:bottom w:val="none" w:sz="0" w:space="0" w:color="auto"/>
        <w:right w:val="none" w:sz="0" w:space="0" w:color="auto"/>
      </w:divBdr>
    </w:div>
    <w:div w:id="1291788132">
      <w:bodyDiv w:val="1"/>
      <w:marLeft w:val="0"/>
      <w:marRight w:val="0"/>
      <w:marTop w:val="0"/>
      <w:marBottom w:val="0"/>
      <w:divBdr>
        <w:top w:val="none" w:sz="0" w:space="0" w:color="auto"/>
        <w:left w:val="none" w:sz="0" w:space="0" w:color="auto"/>
        <w:bottom w:val="none" w:sz="0" w:space="0" w:color="auto"/>
        <w:right w:val="none" w:sz="0" w:space="0" w:color="auto"/>
      </w:divBdr>
    </w:div>
    <w:div w:id="1292588547">
      <w:bodyDiv w:val="1"/>
      <w:marLeft w:val="0"/>
      <w:marRight w:val="0"/>
      <w:marTop w:val="0"/>
      <w:marBottom w:val="0"/>
      <w:divBdr>
        <w:top w:val="none" w:sz="0" w:space="0" w:color="auto"/>
        <w:left w:val="none" w:sz="0" w:space="0" w:color="auto"/>
        <w:bottom w:val="none" w:sz="0" w:space="0" w:color="auto"/>
        <w:right w:val="none" w:sz="0" w:space="0" w:color="auto"/>
      </w:divBdr>
    </w:div>
    <w:div w:id="1298801683">
      <w:bodyDiv w:val="1"/>
      <w:marLeft w:val="0"/>
      <w:marRight w:val="0"/>
      <w:marTop w:val="0"/>
      <w:marBottom w:val="0"/>
      <w:divBdr>
        <w:top w:val="none" w:sz="0" w:space="0" w:color="auto"/>
        <w:left w:val="none" w:sz="0" w:space="0" w:color="auto"/>
        <w:bottom w:val="none" w:sz="0" w:space="0" w:color="auto"/>
        <w:right w:val="none" w:sz="0" w:space="0" w:color="auto"/>
      </w:divBdr>
    </w:div>
    <w:div w:id="1345673150">
      <w:bodyDiv w:val="1"/>
      <w:marLeft w:val="0"/>
      <w:marRight w:val="0"/>
      <w:marTop w:val="0"/>
      <w:marBottom w:val="0"/>
      <w:divBdr>
        <w:top w:val="none" w:sz="0" w:space="0" w:color="auto"/>
        <w:left w:val="none" w:sz="0" w:space="0" w:color="auto"/>
        <w:bottom w:val="none" w:sz="0" w:space="0" w:color="auto"/>
        <w:right w:val="none" w:sz="0" w:space="0" w:color="auto"/>
      </w:divBdr>
    </w:div>
    <w:div w:id="1374185660">
      <w:bodyDiv w:val="1"/>
      <w:marLeft w:val="0"/>
      <w:marRight w:val="0"/>
      <w:marTop w:val="0"/>
      <w:marBottom w:val="0"/>
      <w:divBdr>
        <w:top w:val="none" w:sz="0" w:space="0" w:color="auto"/>
        <w:left w:val="none" w:sz="0" w:space="0" w:color="auto"/>
        <w:bottom w:val="none" w:sz="0" w:space="0" w:color="auto"/>
        <w:right w:val="none" w:sz="0" w:space="0" w:color="auto"/>
      </w:divBdr>
    </w:div>
    <w:div w:id="1400901702">
      <w:bodyDiv w:val="1"/>
      <w:marLeft w:val="0"/>
      <w:marRight w:val="0"/>
      <w:marTop w:val="0"/>
      <w:marBottom w:val="0"/>
      <w:divBdr>
        <w:top w:val="none" w:sz="0" w:space="0" w:color="auto"/>
        <w:left w:val="none" w:sz="0" w:space="0" w:color="auto"/>
        <w:bottom w:val="none" w:sz="0" w:space="0" w:color="auto"/>
        <w:right w:val="none" w:sz="0" w:space="0" w:color="auto"/>
      </w:divBdr>
    </w:div>
    <w:div w:id="1474444044">
      <w:bodyDiv w:val="1"/>
      <w:marLeft w:val="0"/>
      <w:marRight w:val="0"/>
      <w:marTop w:val="0"/>
      <w:marBottom w:val="0"/>
      <w:divBdr>
        <w:top w:val="none" w:sz="0" w:space="0" w:color="auto"/>
        <w:left w:val="none" w:sz="0" w:space="0" w:color="auto"/>
        <w:bottom w:val="none" w:sz="0" w:space="0" w:color="auto"/>
        <w:right w:val="none" w:sz="0" w:space="0" w:color="auto"/>
      </w:divBdr>
    </w:div>
    <w:div w:id="1478262577">
      <w:bodyDiv w:val="1"/>
      <w:marLeft w:val="0"/>
      <w:marRight w:val="0"/>
      <w:marTop w:val="0"/>
      <w:marBottom w:val="0"/>
      <w:divBdr>
        <w:top w:val="none" w:sz="0" w:space="0" w:color="auto"/>
        <w:left w:val="none" w:sz="0" w:space="0" w:color="auto"/>
        <w:bottom w:val="none" w:sz="0" w:space="0" w:color="auto"/>
        <w:right w:val="none" w:sz="0" w:space="0" w:color="auto"/>
      </w:divBdr>
    </w:div>
    <w:div w:id="1536313792">
      <w:bodyDiv w:val="1"/>
      <w:marLeft w:val="0"/>
      <w:marRight w:val="0"/>
      <w:marTop w:val="0"/>
      <w:marBottom w:val="0"/>
      <w:divBdr>
        <w:top w:val="none" w:sz="0" w:space="0" w:color="auto"/>
        <w:left w:val="none" w:sz="0" w:space="0" w:color="auto"/>
        <w:bottom w:val="none" w:sz="0" w:space="0" w:color="auto"/>
        <w:right w:val="none" w:sz="0" w:space="0" w:color="auto"/>
      </w:divBdr>
    </w:div>
    <w:div w:id="1571581121">
      <w:bodyDiv w:val="1"/>
      <w:marLeft w:val="0"/>
      <w:marRight w:val="0"/>
      <w:marTop w:val="0"/>
      <w:marBottom w:val="0"/>
      <w:divBdr>
        <w:top w:val="none" w:sz="0" w:space="0" w:color="auto"/>
        <w:left w:val="none" w:sz="0" w:space="0" w:color="auto"/>
        <w:bottom w:val="none" w:sz="0" w:space="0" w:color="auto"/>
        <w:right w:val="none" w:sz="0" w:space="0" w:color="auto"/>
      </w:divBdr>
    </w:div>
    <w:div w:id="1606842405">
      <w:bodyDiv w:val="1"/>
      <w:marLeft w:val="0"/>
      <w:marRight w:val="0"/>
      <w:marTop w:val="0"/>
      <w:marBottom w:val="0"/>
      <w:divBdr>
        <w:top w:val="none" w:sz="0" w:space="0" w:color="auto"/>
        <w:left w:val="none" w:sz="0" w:space="0" w:color="auto"/>
        <w:bottom w:val="none" w:sz="0" w:space="0" w:color="auto"/>
        <w:right w:val="none" w:sz="0" w:space="0" w:color="auto"/>
      </w:divBdr>
    </w:div>
    <w:div w:id="1628469703">
      <w:bodyDiv w:val="1"/>
      <w:marLeft w:val="0"/>
      <w:marRight w:val="0"/>
      <w:marTop w:val="0"/>
      <w:marBottom w:val="0"/>
      <w:divBdr>
        <w:top w:val="none" w:sz="0" w:space="0" w:color="auto"/>
        <w:left w:val="none" w:sz="0" w:space="0" w:color="auto"/>
        <w:bottom w:val="none" w:sz="0" w:space="0" w:color="auto"/>
        <w:right w:val="none" w:sz="0" w:space="0" w:color="auto"/>
      </w:divBdr>
    </w:div>
    <w:div w:id="1657689699">
      <w:bodyDiv w:val="1"/>
      <w:marLeft w:val="0"/>
      <w:marRight w:val="0"/>
      <w:marTop w:val="0"/>
      <w:marBottom w:val="0"/>
      <w:divBdr>
        <w:top w:val="none" w:sz="0" w:space="0" w:color="auto"/>
        <w:left w:val="none" w:sz="0" w:space="0" w:color="auto"/>
        <w:bottom w:val="none" w:sz="0" w:space="0" w:color="auto"/>
        <w:right w:val="none" w:sz="0" w:space="0" w:color="auto"/>
      </w:divBdr>
    </w:div>
    <w:div w:id="1658998298">
      <w:bodyDiv w:val="1"/>
      <w:marLeft w:val="0"/>
      <w:marRight w:val="0"/>
      <w:marTop w:val="0"/>
      <w:marBottom w:val="0"/>
      <w:divBdr>
        <w:top w:val="none" w:sz="0" w:space="0" w:color="auto"/>
        <w:left w:val="none" w:sz="0" w:space="0" w:color="auto"/>
        <w:bottom w:val="none" w:sz="0" w:space="0" w:color="auto"/>
        <w:right w:val="none" w:sz="0" w:space="0" w:color="auto"/>
      </w:divBdr>
    </w:div>
    <w:div w:id="1669285942">
      <w:bodyDiv w:val="1"/>
      <w:marLeft w:val="0"/>
      <w:marRight w:val="0"/>
      <w:marTop w:val="0"/>
      <w:marBottom w:val="0"/>
      <w:divBdr>
        <w:top w:val="none" w:sz="0" w:space="0" w:color="auto"/>
        <w:left w:val="none" w:sz="0" w:space="0" w:color="auto"/>
        <w:bottom w:val="none" w:sz="0" w:space="0" w:color="auto"/>
        <w:right w:val="none" w:sz="0" w:space="0" w:color="auto"/>
      </w:divBdr>
    </w:div>
    <w:div w:id="1672952909">
      <w:bodyDiv w:val="1"/>
      <w:marLeft w:val="0"/>
      <w:marRight w:val="0"/>
      <w:marTop w:val="0"/>
      <w:marBottom w:val="0"/>
      <w:divBdr>
        <w:top w:val="none" w:sz="0" w:space="0" w:color="auto"/>
        <w:left w:val="none" w:sz="0" w:space="0" w:color="auto"/>
        <w:bottom w:val="none" w:sz="0" w:space="0" w:color="auto"/>
        <w:right w:val="none" w:sz="0" w:space="0" w:color="auto"/>
      </w:divBdr>
    </w:div>
    <w:div w:id="1699038067">
      <w:bodyDiv w:val="1"/>
      <w:marLeft w:val="0"/>
      <w:marRight w:val="0"/>
      <w:marTop w:val="0"/>
      <w:marBottom w:val="0"/>
      <w:divBdr>
        <w:top w:val="none" w:sz="0" w:space="0" w:color="auto"/>
        <w:left w:val="none" w:sz="0" w:space="0" w:color="auto"/>
        <w:bottom w:val="none" w:sz="0" w:space="0" w:color="auto"/>
        <w:right w:val="none" w:sz="0" w:space="0" w:color="auto"/>
      </w:divBdr>
    </w:div>
    <w:div w:id="1808470187">
      <w:bodyDiv w:val="1"/>
      <w:marLeft w:val="0"/>
      <w:marRight w:val="0"/>
      <w:marTop w:val="0"/>
      <w:marBottom w:val="0"/>
      <w:divBdr>
        <w:top w:val="none" w:sz="0" w:space="0" w:color="auto"/>
        <w:left w:val="none" w:sz="0" w:space="0" w:color="auto"/>
        <w:bottom w:val="none" w:sz="0" w:space="0" w:color="auto"/>
        <w:right w:val="none" w:sz="0" w:space="0" w:color="auto"/>
      </w:divBdr>
    </w:div>
    <w:div w:id="1818449934">
      <w:bodyDiv w:val="1"/>
      <w:marLeft w:val="0"/>
      <w:marRight w:val="0"/>
      <w:marTop w:val="0"/>
      <w:marBottom w:val="0"/>
      <w:divBdr>
        <w:top w:val="none" w:sz="0" w:space="0" w:color="auto"/>
        <w:left w:val="none" w:sz="0" w:space="0" w:color="auto"/>
        <w:bottom w:val="none" w:sz="0" w:space="0" w:color="auto"/>
        <w:right w:val="none" w:sz="0" w:space="0" w:color="auto"/>
      </w:divBdr>
    </w:div>
    <w:div w:id="1843934046">
      <w:bodyDiv w:val="1"/>
      <w:marLeft w:val="0"/>
      <w:marRight w:val="0"/>
      <w:marTop w:val="0"/>
      <w:marBottom w:val="0"/>
      <w:divBdr>
        <w:top w:val="none" w:sz="0" w:space="0" w:color="auto"/>
        <w:left w:val="none" w:sz="0" w:space="0" w:color="auto"/>
        <w:bottom w:val="none" w:sz="0" w:space="0" w:color="auto"/>
        <w:right w:val="none" w:sz="0" w:space="0" w:color="auto"/>
      </w:divBdr>
    </w:div>
    <w:div w:id="1846943064">
      <w:bodyDiv w:val="1"/>
      <w:marLeft w:val="0"/>
      <w:marRight w:val="0"/>
      <w:marTop w:val="0"/>
      <w:marBottom w:val="0"/>
      <w:divBdr>
        <w:top w:val="none" w:sz="0" w:space="0" w:color="auto"/>
        <w:left w:val="none" w:sz="0" w:space="0" w:color="auto"/>
        <w:bottom w:val="none" w:sz="0" w:space="0" w:color="auto"/>
        <w:right w:val="none" w:sz="0" w:space="0" w:color="auto"/>
      </w:divBdr>
    </w:div>
    <w:div w:id="1864174919">
      <w:bodyDiv w:val="1"/>
      <w:marLeft w:val="0"/>
      <w:marRight w:val="0"/>
      <w:marTop w:val="0"/>
      <w:marBottom w:val="0"/>
      <w:divBdr>
        <w:top w:val="none" w:sz="0" w:space="0" w:color="auto"/>
        <w:left w:val="none" w:sz="0" w:space="0" w:color="auto"/>
        <w:bottom w:val="none" w:sz="0" w:space="0" w:color="auto"/>
        <w:right w:val="none" w:sz="0" w:space="0" w:color="auto"/>
      </w:divBdr>
    </w:div>
    <w:div w:id="1873954298">
      <w:bodyDiv w:val="1"/>
      <w:marLeft w:val="0"/>
      <w:marRight w:val="0"/>
      <w:marTop w:val="0"/>
      <w:marBottom w:val="0"/>
      <w:divBdr>
        <w:top w:val="none" w:sz="0" w:space="0" w:color="auto"/>
        <w:left w:val="none" w:sz="0" w:space="0" w:color="auto"/>
        <w:bottom w:val="none" w:sz="0" w:space="0" w:color="auto"/>
        <w:right w:val="none" w:sz="0" w:space="0" w:color="auto"/>
      </w:divBdr>
    </w:div>
    <w:div w:id="1913352064">
      <w:bodyDiv w:val="1"/>
      <w:marLeft w:val="0"/>
      <w:marRight w:val="0"/>
      <w:marTop w:val="0"/>
      <w:marBottom w:val="0"/>
      <w:divBdr>
        <w:top w:val="none" w:sz="0" w:space="0" w:color="auto"/>
        <w:left w:val="none" w:sz="0" w:space="0" w:color="auto"/>
        <w:bottom w:val="none" w:sz="0" w:space="0" w:color="auto"/>
        <w:right w:val="none" w:sz="0" w:space="0" w:color="auto"/>
      </w:divBdr>
    </w:div>
    <w:div w:id="1948657319">
      <w:bodyDiv w:val="1"/>
      <w:marLeft w:val="0"/>
      <w:marRight w:val="0"/>
      <w:marTop w:val="0"/>
      <w:marBottom w:val="0"/>
      <w:divBdr>
        <w:top w:val="none" w:sz="0" w:space="0" w:color="auto"/>
        <w:left w:val="none" w:sz="0" w:space="0" w:color="auto"/>
        <w:bottom w:val="none" w:sz="0" w:space="0" w:color="auto"/>
        <w:right w:val="none" w:sz="0" w:space="0" w:color="auto"/>
      </w:divBdr>
    </w:div>
    <w:div w:id="1951859370">
      <w:bodyDiv w:val="1"/>
      <w:marLeft w:val="0"/>
      <w:marRight w:val="0"/>
      <w:marTop w:val="0"/>
      <w:marBottom w:val="0"/>
      <w:divBdr>
        <w:top w:val="none" w:sz="0" w:space="0" w:color="auto"/>
        <w:left w:val="none" w:sz="0" w:space="0" w:color="auto"/>
        <w:bottom w:val="none" w:sz="0" w:space="0" w:color="auto"/>
        <w:right w:val="none" w:sz="0" w:space="0" w:color="auto"/>
      </w:divBdr>
    </w:div>
    <w:div w:id="1959293638">
      <w:bodyDiv w:val="1"/>
      <w:marLeft w:val="0"/>
      <w:marRight w:val="0"/>
      <w:marTop w:val="0"/>
      <w:marBottom w:val="0"/>
      <w:divBdr>
        <w:top w:val="none" w:sz="0" w:space="0" w:color="auto"/>
        <w:left w:val="none" w:sz="0" w:space="0" w:color="auto"/>
        <w:bottom w:val="none" w:sz="0" w:space="0" w:color="auto"/>
        <w:right w:val="none" w:sz="0" w:space="0" w:color="auto"/>
      </w:divBdr>
    </w:div>
    <w:div w:id="1964073438">
      <w:bodyDiv w:val="1"/>
      <w:marLeft w:val="0"/>
      <w:marRight w:val="0"/>
      <w:marTop w:val="0"/>
      <w:marBottom w:val="0"/>
      <w:divBdr>
        <w:top w:val="none" w:sz="0" w:space="0" w:color="auto"/>
        <w:left w:val="none" w:sz="0" w:space="0" w:color="auto"/>
        <w:bottom w:val="none" w:sz="0" w:space="0" w:color="auto"/>
        <w:right w:val="none" w:sz="0" w:space="0" w:color="auto"/>
      </w:divBdr>
    </w:div>
    <w:div w:id="1981107470">
      <w:bodyDiv w:val="1"/>
      <w:marLeft w:val="0"/>
      <w:marRight w:val="0"/>
      <w:marTop w:val="0"/>
      <w:marBottom w:val="0"/>
      <w:divBdr>
        <w:top w:val="none" w:sz="0" w:space="0" w:color="auto"/>
        <w:left w:val="none" w:sz="0" w:space="0" w:color="auto"/>
        <w:bottom w:val="none" w:sz="0" w:space="0" w:color="auto"/>
        <w:right w:val="none" w:sz="0" w:space="0" w:color="auto"/>
      </w:divBdr>
    </w:div>
    <w:div w:id="1983190517">
      <w:bodyDiv w:val="1"/>
      <w:marLeft w:val="0"/>
      <w:marRight w:val="0"/>
      <w:marTop w:val="0"/>
      <w:marBottom w:val="0"/>
      <w:divBdr>
        <w:top w:val="none" w:sz="0" w:space="0" w:color="auto"/>
        <w:left w:val="none" w:sz="0" w:space="0" w:color="auto"/>
        <w:bottom w:val="none" w:sz="0" w:space="0" w:color="auto"/>
        <w:right w:val="none" w:sz="0" w:space="0" w:color="auto"/>
      </w:divBdr>
    </w:div>
    <w:div w:id="2014530496">
      <w:bodyDiv w:val="1"/>
      <w:marLeft w:val="0"/>
      <w:marRight w:val="0"/>
      <w:marTop w:val="0"/>
      <w:marBottom w:val="0"/>
      <w:divBdr>
        <w:top w:val="none" w:sz="0" w:space="0" w:color="auto"/>
        <w:left w:val="none" w:sz="0" w:space="0" w:color="auto"/>
        <w:bottom w:val="none" w:sz="0" w:space="0" w:color="auto"/>
        <w:right w:val="none" w:sz="0" w:space="0" w:color="auto"/>
      </w:divBdr>
    </w:div>
    <w:div w:id="2022703555">
      <w:bodyDiv w:val="1"/>
      <w:marLeft w:val="0"/>
      <w:marRight w:val="0"/>
      <w:marTop w:val="0"/>
      <w:marBottom w:val="0"/>
      <w:divBdr>
        <w:top w:val="none" w:sz="0" w:space="0" w:color="auto"/>
        <w:left w:val="none" w:sz="0" w:space="0" w:color="auto"/>
        <w:bottom w:val="none" w:sz="0" w:space="0" w:color="auto"/>
        <w:right w:val="none" w:sz="0" w:space="0" w:color="auto"/>
      </w:divBdr>
    </w:div>
    <w:div w:id="2079328725">
      <w:bodyDiv w:val="1"/>
      <w:marLeft w:val="0"/>
      <w:marRight w:val="0"/>
      <w:marTop w:val="0"/>
      <w:marBottom w:val="0"/>
      <w:divBdr>
        <w:top w:val="none" w:sz="0" w:space="0" w:color="auto"/>
        <w:left w:val="none" w:sz="0" w:space="0" w:color="auto"/>
        <w:bottom w:val="none" w:sz="0" w:space="0" w:color="auto"/>
        <w:right w:val="none" w:sz="0" w:space="0" w:color="auto"/>
      </w:divBdr>
    </w:div>
    <w:div w:id="2089228369">
      <w:bodyDiv w:val="1"/>
      <w:marLeft w:val="0"/>
      <w:marRight w:val="0"/>
      <w:marTop w:val="0"/>
      <w:marBottom w:val="0"/>
      <w:divBdr>
        <w:top w:val="none" w:sz="0" w:space="0" w:color="auto"/>
        <w:left w:val="none" w:sz="0" w:space="0" w:color="auto"/>
        <w:bottom w:val="none" w:sz="0" w:space="0" w:color="auto"/>
        <w:right w:val="none" w:sz="0" w:space="0" w:color="auto"/>
      </w:divBdr>
    </w:div>
    <w:div w:id="2106412424">
      <w:bodyDiv w:val="1"/>
      <w:marLeft w:val="0"/>
      <w:marRight w:val="0"/>
      <w:marTop w:val="0"/>
      <w:marBottom w:val="0"/>
      <w:divBdr>
        <w:top w:val="none" w:sz="0" w:space="0" w:color="auto"/>
        <w:left w:val="none" w:sz="0" w:space="0" w:color="auto"/>
        <w:bottom w:val="none" w:sz="0" w:space="0" w:color="auto"/>
        <w:right w:val="none" w:sz="0" w:space="0" w:color="auto"/>
      </w:divBdr>
    </w:div>
    <w:div w:id="2134057657">
      <w:bodyDiv w:val="1"/>
      <w:marLeft w:val="0"/>
      <w:marRight w:val="0"/>
      <w:marTop w:val="0"/>
      <w:marBottom w:val="0"/>
      <w:divBdr>
        <w:top w:val="none" w:sz="0" w:space="0" w:color="auto"/>
        <w:left w:val="none" w:sz="0" w:space="0" w:color="auto"/>
        <w:bottom w:val="none" w:sz="0" w:space="0" w:color="auto"/>
        <w:right w:val="none" w:sz="0" w:space="0" w:color="auto"/>
      </w:divBdr>
    </w:div>
    <w:div w:id="21429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8D300-F72A-4D87-BB6F-FE5319322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3656</TotalTime>
  <Pages>18</Pages>
  <Words>3963</Words>
  <Characters>21802</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2</vt:lpstr>
    </vt:vector>
  </TitlesOfParts>
  <Company>Dark</Company>
  <LinksUpToDate>false</LinksUpToDate>
  <CharactersWithSpaces>25714</CharactersWithSpaces>
  <SharedDoc>false</SharedDoc>
  <HLinks>
    <vt:vector size="636" baseType="variant">
      <vt:variant>
        <vt:i4>1376309</vt:i4>
      </vt:variant>
      <vt:variant>
        <vt:i4>635</vt:i4>
      </vt:variant>
      <vt:variant>
        <vt:i4>0</vt:i4>
      </vt:variant>
      <vt:variant>
        <vt:i4>5</vt:i4>
      </vt:variant>
      <vt:variant>
        <vt:lpwstr/>
      </vt:variant>
      <vt:variant>
        <vt:lpwstr>_Toc150223666</vt:lpwstr>
      </vt:variant>
      <vt:variant>
        <vt:i4>1376309</vt:i4>
      </vt:variant>
      <vt:variant>
        <vt:i4>629</vt:i4>
      </vt:variant>
      <vt:variant>
        <vt:i4>0</vt:i4>
      </vt:variant>
      <vt:variant>
        <vt:i4>5</vt:i4>
      </vt:variant>
      <vt:variant>
        <vt:lpwstr/>
      </vt:variant>
      <vt:variant>
        <vt:lpwstr>_Toc150223665</vt:lpwstr>
      </vt:variant>
      <vt:variant>
        <vt:i4>1376309</vt:i4>
      </vt:variant>
      <vt:variant>
        <vt:i4>623</vt:i4>
      </vt:variant>
      <vt:variant>
        <vt:i4>0</vt:i4>
      </vt:variant>
      <vt:variant>
        <vt:i4>5</vt:i4>
      </vt:variant>
      <vt:variant>
        <vt:lpwstr/>
      </vt:variant>
      <vt:variant>
        <vt:lpwstr>_Toc150223664</vt:lpwstr>
      </vt:variant>
      <vt:variant>
        <vt:i4>1376309</vt:i4>
      </vt:variant>
      <vt:variant>
        <vt:i4>617</vt:i4>
      </vt:variant>
      <vt:variant>
        <vt:i4>0</vt:i4>
      </vt:variant>
      <vt:variant>
        <vt:i4>5</vt:i4>
      </vt:variant>
      <vt:variant>
        <vt:lpwstr/>
      </vt:variant>
      <vt:variant>
        <vt:lpwstr>_Toc150223663</vt:lpwstr>
      </vt:variant>
      <vt:variant>
        <vt:i4>1376309</vt:i4>
      </vt:variant>
      <vt:variant>
        <vt:i4>611</vt:i4>
      </vt:variant>
      <vt:variant>
        <vt:i4>0</vt:i4>
      </vt:variant>
      <vt:variant>
        <vt:i4>5</vt:i4>
      </vt:variant>
      <vt:variant>
        <vt:lpwstr/>
      </vt:variant>
      <vt:variant>
        <vt:lpwstr>_Toc150223662</vt:lpwstr>
      </vt:variant>
      <vt:variant>
        <vt:i4>1376309</vt:i4>
      </vt:variant>
      <vt:variant>
        <vt:i4>605</vt:i4>
      </vt:variant>
      <vt:variant>
        <vt:i4>0</vt:i4>
      </vt:variant>
      <vt:variant>
        <vt:i4>5</vt:i4>
      </vt:variant>
      <vt:variant>
        <vt:lpwstr/>
      </vt:variant>
      <vt:variant>
        <vt:lpwstr>_Toc150223661</vt:lpwstr>
      </vt:variant>
      <vt:variant>
        <vt:i4>1376309</vt:i4>
      </vt:variant>
      <vt:variant>
        <vt:i4>599</vt:i4>
      </vt:variant>
      <vt:variant>
        <vt:i4>0</vt:i4>
      </vt:variant>
      <vt:variant>
        <vt:i4>5</vt:i4>
      </vt:variant>
      <vt:variant>
        <vt:lpwstr/>
      </vt:variant>
      <vt:variant>
        <vt:lpwstr>_Toc150223660</vt:lpwstr>
      </vt:variant>
      <vt:variant>
        <vt:i4>1441845</vt:i4>
      </vt:variant>
      <vt:variant>
        <vt:i4>593</vt:i4>
      </vt:variant>
      <vt:variant>
        <vt:i4>0</vt:i4>
      </vt:variant>
      <vt:variant>
        <vt:i4>5</vt:i4>
      </vt:variant>
      <vt:variant>
        <vt:lpwstr/>
      </vt:variant>
      <vt:variant>
        <vt:lpwstr>_Toc150223659</vt:lpwstr>
      </vt:variant>
      <vt:variant>
        <vt:i4>1441845</vt:i4>
      </vt:variant>
      <vt:variant>
        <vt:i4>587</vt:i4>
      </vt:variant>
      <vt:variant>
        <vt:i4>0</vt:i4>
      </vt:variant>
      <vt:variant>
        <vt:i4>5</vt:i4>
      </vt:variant>
      <vt:variant>
        <vt:lpwstr/>
      </vt:variant>
      <vt:variant>
        <vt:lpwstr>_Toc150223658</vt:lpwstr>
      </vt:variant>
      <vt:variant>
        <vt:i4>1441845</vt:i4>
      </vt:variant>
      <vt:variant>
        <vt:i4>581</vt:i4>
      </vt:variant>
      <vt:variant>
        <vt:i4>0</vt:i4>
      </vt:variant>
      <vt:variant>
        <vt:i4>5</vt:i4>
      </vt:variant>
      <vt:variant>
        <vt:lpwstr/>
      </vt:variant>
      <vt:variant>
        <vt:lpwstr>_Toc150223657</vt:lpwstr>
      </vt:variant>
      <vt:variant>
        <vt:i4>1441845</vt:i4>
      </vt:variant>
      <vt:variant>
        <vt:i4>575</vt:i4>
      </vt:variant>
      <vt:variant>
        <vt:i4>0</vt:i4>
      </vt:variant>
      <vt:variant>
        <vt:i4>5</vt:i4>
      </vt:variant>
      <vt:variant>
        <vt:lpwstr/>
      </vt:variant>
      <vt:variant>
        <vt:lpwstr>_Toc150223656</vt:lpwstr>
      </vt:variant>
      <vt:variant>
        <vt:i4>1441845</vt:i4>
      </vt:variant>
      <vt:variant>
        <vt:i4>569</vt:i4>
      </vt:variant>
      <vt:variant>
        <vt:i4>0</vt:i4>
      </vt:variant>
      <vt:variant>
        <vt:i4>5</vt:i4>
      </vt:variant>
      <vt:variant>
        <vt:lpwstr/>
      </vt:variant>
      <vt:variant>
        <vt:lpwstr>_Toc150223655</vt:lpwstr>
      </vt:variant>
      <vt:variant>
        <vt:i4>1441845</vt:i4>
      </vt:variant>
      <vt:variant>
        <vt:i4>563</vt:i4>
      </vt:variant>
      <vt:variant>
        <vt:i4>0</vt:i4>
      </vt:variant>
      <vt:variant>
        <vt:i4>5</vt:i4>
      </vt:variant>
      <vt:variant>
        <vt:lpwstr/>
      </vt:variant>
      <vt:variant>
        <vt:lpwstr>_Toc150223654</vt:lpwstr>
      </vt:variant>
      <vt:variant>
        <vt:i4>1441845</vt:i4>
      </vt:variant>
      <vt:variant>
        <vt:i4>557</vt:i4>
      </vt:variant>
      <vt:variant>
        <vt:i4>0</vt:i4>
      </vt:variant>
      <vt:variant>
        <vt:i4>5</vt:i4>
      </vt:variant>
      <vt:variant>
        <vt:lpwstr/>
      </vt:variant>
      <vt:variant>
        <vt:lpwstr>_Toc150223653</vt:lpwstr>
      </vt:variant>
      <vt:variant>
        <vt:i4>1441845</vt:i4>
      </vt:variant>
      <vt:variant>
        <vt:i4>551</vt:i4>
      </vt:variant>
      <vt:variant>
        <vt:i4>0</vt:i4>
      </vt:variant>
      <vt:variant>
        <vt:i4>5</vt:i4>
      </vt:variant>
      <vt:variant>
        <vt:lpwstr/>
      </vt:variant>
      <vt:variant>
        <vt:lpwstr>_Toc150223652</vt:lpwstr>
      </vt:variant>
      <vt:variant>
        <vt:i4>1441845</vt:i4>
      </vt:variant>
      <vt:variant>
        <vt:i4>545</vt:i4>
      </vt:variant>
      <vt:variant>
        <vt:i4>0</vt:i4>
      </vt:variant>
      <vt:variant>
        <vt:i4>5</vt:i4>
      </vt:variant>
      <vt:variant>
        <vt:lpwstr/>
      </vt:variant>
      <vt:variant>
        <vt:lpwstr>_Toc150223651</vt:lpwstr>
      </vt:variant>
      <vt:variant>
        <vt:i4>1441845</vt:i4>
      </vt:variant>
      <vt:variant>
        <vt:i4>539</vt:i4>
      </vt:variant>
      <vt:variant>
        <vt:i4>0</vt:i4>
      </vt:variant>
      <vt:variant>
        <vt:i4>5</vt:i4>
      </vt:variant>
      <vt:variant>
        <vt:lpwstr/>
      </vt:variant>
      <vt:variant>
        <vt:lpwstr>_Toc150223650</vt:lpwstr>
      </vt:variant>
      <vt:variant>
        <vt:i4>1507381</vt:i4>
      </vt:variant>
      <vt:variant>
        <vt:i4>533</vt:i4>
      </vt:variant>
      <vt:variant>
        <vt:i4>0</vt:i4>
      </vt:variant>
      <vt:variant>
        <vt:i4>5</vt:i4>
      </vt:variant>
      <vt:variant>
        <vt:lpwstr/>
      </vt:variant>
      <vt:variant>
        <vt:lpwstr>_Toc150223649</vt:lpwstr>
      </vt:variant>
      <vt:variant>
        <vt:i4>1507381</vt:i4>
      </vt:variant>
      <vt:variant>
        <vt:i4>527</vt:i4>
      </vt:variant>
      <vt:variant>
        <vt:i4>0</vt:i4>
      </vt:variant>
      <vt:variant>
        <vt:i4>5</vt:i4>
      </vt:variant>
      <vt:variant>
        <vt:lpwstr/>
      </vt:variant>
      <vt:variant>
        <vt:lpwstr>_Toc150223648</vt:lpwstr>
      </vt:variant>
      <vt:variant>
        <vt:i4>1507381</vt:i4>
      </vt:variant>
      <vt:variant>
        <vt:i4>521</vt:i4>
      </vt:variant>
      <vt:variant>
        <vt:i4>0</vt:i4>
      </vt:variant>
      <vt:variant>
        <vt:i4>5</vt:i4>
      </vt:variant>
      <vt:variant>
        <vt:lpwstr/>
      </vt:variant>
      <vt:variant>
        <vt:lpwstr>_Toc150223647</vt:lpwstr>
      </vt:variant>
      <vt:variant>
        <vt:i4>1507381</vt:i4>
      </vt:variant>
      <vt:variant>
        <vt:i4>515</vt:i4>
      </vt:variant>
      <vt:variant>
        <vt:i4>0</vt:i4>
      </vt:variant>
      <vt:variant>
        <vt:i4>5</vt:i4>
      </vt:variant>
      <vt:variant>
        <vt:lpwstr/>
      </vt:variant>
      <vt:variant>
        <vt:lpwstr>_Toc150223646</vt:lpwstr>
      </vt:variant>
      <vt:variant>
        <vt:i4>1507381</vt:i4>
      </vt:variant>
      <vt:variant>
        <vt:i4>509</vt:i4>
      </vt:variant>
      <vt:variant>
        <vt:i4>0</vt:i4>
      </vt:variant>
      <vt:variant>
        <vt:i4>5</vt:i4>
      </vt:variant>
      <vt:variant>
        <vt:lpwstr/>
      </vt:variant>
      <vt:variant>
        <vt:lpwstr>_Toc150223645</vt:lpwstr>
      </vt:variant>
      <vt:variant>
        <vt:i4>1507381</vt:i4>
      </vt:variant>
      <vt:variant>
        <vt:i4>503</vt:i4>
      </vt:variant>
      <vt:variant>
        <vt:i4>0</vt:i4>
      </vt:variant>
      <vt:variant>
        <vt:i4>5</vt:i4>
      </vt:variant>
      <vt:variant>
        <vt:lpwstr/>
      </vt:variant>
      <vt:variant>
        <vt:lpwstr>_Toc150223644</vt:lpwstr>
      </vt:variant>
      <vt:variant>
        <vt:i4>1507381</vt:i4>
      </vt:variant>
      <vt:variant>
        <vt:i4>497</vt:i4>
      </vt:variant>
      <vt:variant>
        <vt:i4>0</vt:i4>
      </vt:variant>
      <vt:variant>
        <vt:i4>5</vt:i4>
      </vt:variant>
      <vt:variant>
        <vt:lpwstr/>
      </vt:variant>
      <vt:variant>
        <vt:lpwstr>_Toc150223643</vt:lpwstr>
      </vt:variant>
      <vt:variant>
        <vt:i4>1507381</vt:i4>
      </vt:variant>
      <vt:variant>
        <vt:i4>491</vt:i4>
      </vt:variant>
      <vt:variant>
        <vt:i4>0</vt:i4>
      </vt:variant>
      <vt:variant>
        <vt:i4>5</vt:i4>
      </vt:variant>
      <vt:variant>
        <vt:lpwstr/>
      </vt:variant>
      <vt:variant>
        <vt:lpwstr>_Toc150223642</vt:lpwstr>
      </vt:variant>
      <vt:variant>
        <vt:i4>1507381</vt:i4>
      </vt:variant>
      <vt:variant>
        <vt:i4>485</vt:i4>
      </vt:variant>
      <vt:variant>
        <vt:i4>0</vt:i4>
      </vt:variant>
      <vt:variant>
        <vt:i4>5</vt:i4>
      </vt:variant>
      <vt:variant>
        <vt:lpwstr/>
      </vt:variant>
      <vt:variant>
        <vt:lpwstr>_Toc150223641</vt:lpwstr>
      </vt:variant>
      <vt:variant>
        <vt:i4>1507381</vt:i4>
      </vt:variant>
      <vt:variant>
        <vt:i4>479</vt:i4>
      </vt:variant>
      <vt:variant>
        <vt:i4>0</vt:i4>
      </vt:variant>
      <vt:variant>
        <vt:i4>5</vt:i4>
      </vt:variant>
      <vt:variant>
        <vt:lpwstr/>
      </vt:variant>
      <vt:variant>
        <vt:lpwstr>_Toc150223640</vt:lpwstr>
      </vt:variant>
      <vt:variant>
        <vt:i4>1048629</vt:i4>
      </vt:variant>
      <vt:variant>
        <vt:i4>473</vt:i4>
      </vt:variant>
      <vt:variant>
        <vt:i4>0</vt:i4>
      </vt:variant>
      <vt:variant>
        <vt:i4>5</vt:i4>
      </vt:variant>
      <vt:variant>
        <vt:lpwstr/>
      </vt:variant>
      <vt:variant>
        <vt:lpwstr>_Toc150223639</vt:lpwstr>
      </vt:variant>
      <vt:variant>
        <vt:i4>1048629</vt:i4>
      </vt:variant>
      <vt:variant>
        <vt:i4>467</vt:i4>
      </vt:variant>
      <vt:variant>
        <vt:i4>0</vt:i4>
      </vt:variant>
      <vt:variant>
        <vt:i4>5</vt:i4>
      </vt:variant>
      <vt:variant>
        <vt:lpwstr/>
      </vt:variant>
      <vt:variant>
        <vt:lpwstr>_Toc150223638</vt:lpwstr>
      </vt:variant>
      <vt:variant>
        <vt:i4>1048629</vt:i4>
      </vt:variant>
      <vt:variant>
        <vt:i4>461</vt:i4>
      </vt:variant>
      <vt:variant>
        <vt:i4>0</vt:i4>
      </vt:variant>
      <vt:variant>
        <vt:i4>5</vt:i4>
      </vt:variant>
      <vt:variant>
        <vt:lpwstr/>
      </vt:variant>
      <vt:variant>
        <vt:lpwstr>_Toc150223637</vt:lpwstr>
      </vt:variant>
      <vt:variant>
        <vt:i4>1048629</vt:i4>
      </vt:variant>
      <vt:variant>
        <vt:i4>455</vt:i4>
      </vt:variant>
      <vt:variant>
        <vt:i4>0</vt:i4>
      </vt:variant>
      <vt:variant>
        <vt:i4>5</vt:i4>
      </vt:variant>
      <vt:variant>
        <vt:lpwstr/>
      </vt:variant>
      <vt:variant>
        <vt:lpwstr>_Toc150223636</vt:lpwstr>
      </vt:variant>
      <vt:variant>
        <vt:i4>1048629</vt:i4>
      </vt:variant>
      <vt:variant>
        <vt:i4>449</vt:i4>
      </vt:variant>
      <vt:variant>
        <vt:i4>0</vt:i4>
      </vt:variant>
      <vt:variant>
        <vt:i4>5</vt:i4>
      </vt:variant>
      <vt:variant>
        <vt:lpwstr/>
      </vt:variant>
      <vt:variant>
        <vt:lpwstr>_Toc150223635</vt:lpwstr>
      </vt:variant>
      <vt:variant>
        <vt:i4>1048629</vt:i4>
      </vt:variant>
      <vt:variant>
        <vt:i4>443</vt:i4>
      </vt:variant>
      <vt:variant>
        <vt:i4>0</vt:i4>
      </vt:variant>
      <vt:variant>
        <vt:i4>5</vt:i4>
      </vt:variant>
      <vt:variant>
        <vt:lpwstr/>
      </vt:variant>
      <vt:variant>
        <vt:lpwstr>_Toc150223634</vt:lpwstr>
      </vt:variant>
      <vt:variant>
        <vt:i4>1048629</vt:i4>
      </vt:variant>
      <vt:variant>
        <vt:i4>437</vt:i4>
      </vt:variant>
      <vt:variant>
        <vt:i4>0</vt:i4>
      </vt:variant>
      <vt:variant>
        <vt:i4>5</vt:i4>
      </vt:variant>
      <vt:variant>
        <vt:lpwstr/>
      </vt:variant>
      <vt:variant>
        <vt:lpwstr>_Toc150223633</vt:lpwstr>
      </vt:variant>
      <vt:variant>
        <vt:i4>1048629</vt:i4>
      </vt:variant>
      <vt:variant>
        <vt:i4>431</vt:i4>
      </vt:variant>
      <vt:variant>
        <vt:i4>0</vt:i4>
      </vt:variant>
      <vt:variant>
        <vt:i4>5</vt:i4>
      </vt:variant>
      <vt:variant>
        <vt:lpwstr/>
      </vt:variant>
      <vt:variant>
        <vt:lpwstr>_Toc150223632</vt:lpwstr>
      </vt:variant>
      <vt:variant>
        <vt:i4>1048629</vt:i4>
      </vt:variant>
      <vt:variant>
        <vt:i4>425</vt:i4>
      </vt:variant>
      <vt:variant>
        <vt:i4>0</vt:i4>
      </vt:variant>
      <vt:variant>
        <vt:i4>5</vt:i4>
      </vt:variant>
      <vt:variant>
        <vt:lpwstr/>
      </vt:variant>
      <vt:variant>
        <vt:lpwstr>_Toc150223631</vt:lpwstr>
      </vt:variant>
      <vt:variant>
        <vt:i4>1048629</vt:i4>
      </vt:variant>
      <vt:variant>
        <vt:i4>419</vt:i4>
      </vt:variant>
      <vt:variant>
        <vt:i4>0</vt:i4>
      </vt:variant>
      <vt:variant>
        <vt:i4>5</vt:i4>
      </vt:variant>
      <vt:variant>
        <vt:lpwstr/>
      </vt:variant>
      <vt:variant>
        <vt:lpwstr>_Toc150223630</vt:lpwstr>
      </vt:variant>
      <vt:variant>
        <vt:i4>1114165</vt:i4>
      </vt:variant>
      <vt:variant>
        <vt:i4>413</vt:i4>
      </vt:variant>
      <vt:variant>
        <vt:i4>0</vt:i4>
      </vt:variant>
      <vt:variant>
        <vt:i4>5</vt:i4>
      </vt:variant>
      <vt:variant>
        <vt:lpwstr/>
      </vt:variant>
      <vt:variant>
        <vt:lpwstr>_Toc150223629</vt:lpwstr>
      </vt:variant>
      <vt:variant>
        <vt:i4>1114165</vt:i4>
      </vt:variant>
      <vt:variant>
        <vt:i4>407</vt:i4>
      </vt:variant>
      <vt:variant>
        <vt:i4>0</vt:i4>
      </vt:variant>
      <vt:variant>
        <vt:i4>5</vt:i4>
      </vt:variant>
      <vt:variant>
        <vt:lpwstr/>
      </vt:variant>
      <vt:variant>
        <vt:lpwstr>_Toc150223628</vt:lpwstr>
      </vt:variant>
      <vt:variant>
        <vt:i4>1114165</vt:i4>
      </vt:variant>
      <vt:variant>
        <vt:i4>401</vt:i4>
      </vt:variant>
      <vt:variant>
        <vt:i4>0</vt:i4>
      </vt:variant>
      <vt:variant>
        <vt:i4>5</vt:i4>
      </vt:variant>
      <vt:variant>
        <vt:lpwstr/>
      </vt:variant>
      <vt:variant>
        <vt:lpwstr>_Toc150223627</vt:lpwstr>
      </vt:variant>
      <vt:variant>
        <vt:i4>1114165</vt:i4>
      </vt:variant>
      <vt:variant>
        <vt:i4>395</vt:i4>
      </vt:variant>
      <vt:variant>
        <vt:i4>0</vt:i4>
      </vt:variant>
      <vt:variant>
        <vt:i4>5</vt:i4>
      </vt:variant>
      <vt:variant>
        <vt:lpwstr/>
      </vt:variant>
      <vt:variant>
        <vt:lpwstr>_Toc150223626</vt:lpwstr>
      </vt:variant>
      <vt:variant>
        <vt:i4>1114165</vt:i4>
      </vt:variant>
      <vt:variant>
        <vt:i4>389</vt:i4>
      </vt:variant>
      <vt:variant>
        <vt:i4>0</vt:i4>
      </vt:variant>
      <vt:variant>
        <vt:i4>5</vt:i4>
      </vt:variant>
      <vt:variant>
        <vt:lpwstr/>
      </vt:variant>
      <vt:variant>
        <vt:lpwstr>_Toc150223625</vt:lpwstr>
      </vt:variant>
      <vt:variant>
        <vt:i4>1114165</vt:i4>
      </vt:variant>
      <vt:variant>
        <vt:i4>383</vt:i4>
      </vt:variant>
      <vt:variant>
        <vt:i4>0</vt:i4>
      </vt:variant>
      <vt:variant>
        <vt:i4>5</vt:i4>
      </vt:variant>
      <vt:variant>
        <vt:lpwstr/>
      </vt:variant>
      <vt:variant>
        <vt:lpwstr>_Toc150223624</vt:lpwstr>
      </vt:variant>
      <vt:variant>
        <vt:i4>1114165</vt:i4>
      </vt:variant>
      <vt:variant>
        <vt:i4>377</vt:i4>
      </vt:variant>
      <vt:variant>
        <vt:i4>0</vt:i4>
      </vt:variant>
      <vt:variant>
        <vt:i4>5</vt:i4>
      </vt:variant>
      <vt:variant>
        <vt:lpwstr/>
      </vt:variant>
      <vt:variant>
        <vt:lpwstr>_Toc150223623</vt:lpwstr>
      </vt:variant>
      <vt:variant>
        <vt:i4>1114165</vt:i4>
      </vt:variant>
      <vt:variant>
        <vt:i4>371</vt:i4>
      </vt:variant>
      <vt:variant>
        <vt:i4>0</vt:i4>
      </vt:variant>
      <vt:variant>
        <vt:i4>5</vt:i4>
      </vt:variant>
      <vt:variant>
        <vt:lpwstr/>
      </vt:variant>
      <vt:variant>
        <vt:lpwstr>_Toc150223622</vt:lpwstr>
      </vt:variant>
      <vt:variant>
        <vt:i4>1114165</vt:i4>
      </vt:variant>
      <vt:variant>
        <vt:i4>365</vt:i4>
      </vt:variant>
      <vt:variant>
        <vt:i4>0</vt:i4>
      </vt:variant>
      <vt:variant>
        <vt:i4>5</vt:i4>
      </vt:variant>
      <vt:variant>
        <vt:lpwstr/>
      </vt:variant>
      <vt:variant>
        <vt:lpwstr>_Toc150223621</vt:lpwstr>
      </vt:variant>
      <vt:variant>
        <vt:i4>1114165</vt:i4>
      </vt:variant>
      <vt:variant>
        <vt:i4>359</vt:i4>
      </vt:variant>
      <vt:variant>
        <vt:i4>0</vt:i4>
      </vt:variant>
      <vt:variant>
        <vt:i4>5</vt:i4>
      </vt:variant>
      <vt:variant>
        <vt:lpwstr/>
      </vt:variant>
      <vt:variant>
        <vt:lpwstr>_Toc150223620</vt:lpwstr>
      </vt:variant>
      <vt:variant>
        <vt:i4>1179701</vt:i4>
      </vt:variant>
      <vt:variant>
        <vt:i4>353</vt:i4>
      </vt:variant>
      <vt:variant>
        <vt:i4>0</vt:i4>
      </vt:variant>
      <vt:variant>
        <vt:i4>5</vt:i4>
      </vt:variant>
      <vt:variant>
        <vt:lpwstr/>
      </vt:variant>
      <vt:variant>
        <vt:lpwstr>_Toc150223619</vt:lpwstr>
      </vt:variant>
      <vt:variant>
        <vt:i4>1179701</vt:i4>
      </vt:variant>
      <vt:variant>
        <vt:i4>347</vt:i4>
      </vt:variant>
      <vt:variant>
        <vt:i4>0</vt:i4>
      </vt:variant>
      <vt:variant>
        <vt:i4>5</vt:i4>
      </vt:variant>
      <vt:variant>
        <vt:lpwstr/>
      </vt:variant>
      <vt:variant>
        <vt:lpwstr>_Toc150223618</vt:lpwstr>
      </vt:variant>
      <vt:variant>
        <vt:i4>1179701</vt:i4>
      </vt:variant>
      <vt:variant>
        <vt:i4>341</vt:i4>
      </vt:variant>
      <vt:variant>
        <vt:i4>0</vt:i4>
      </vt:variant>
      <vt:variant>
        <vt:i4>5</vt:i4>
      </vt:variant>
      <vt:variant>
        <vt:lpwstr/>
      </vt:variant>
      <vt:variant>
        <vt:lpwstr>_Toc150223617</vt:lpwstr>
      </vt:variant>
      <vt:variant>
        <vt:i4>1179701</vt:i4>
      </vt:variant>
      <vt:variant>
        <vt:i4>335</vt:i4>
      </vt:variant>
      <vt:variant>
        <vt:i4>0</vt:i4>
      </vt:variant>
      <vt:variant>
        <vt:i4>5</vt:i4>
      </vt:variant>
      <vt:variant>
        <vt:lpwstr/>
      </vt:variant>
      <vt:variant>
        <vt:lpwstr>_Toc150223616</vt:lpwstr>
      </vt:variant>
      <vt:variant>
        <vt:i4>1179701</vt:i4>
      </vt:variant>
      <vt:variant>
        <vt:i4>329</vt:i4>
      </vt:variant>
      <vt:variant>
        <vt:i4>0</vt:i4>
      </vt:variant>
      <vt:variant>
        <vt:i4>5</vt:i4>
      </vt:variant>
      <vt:variant>
        <vt:lpwstr/>
      </vt:variant>
      <vt:variant>
        <vt:lpwstr>_Toc150223615</vt:lpwstr>
      </vt:variant>
      <vt:variant>
        <vt:i4>1179701</vt:i4>
      </vt:variant>
      <vt:variant>
        <vt:i4>323</vt:i4>
      </vt:variant>
      <vt:variant>
        <vt:i4>0</vt:i4>
      </vt:variant>
      <vt:variant>
        <vt:i4>5</vt:i4>
      </vt:variant>
      <vt:variant>
        <vt:lpwstr/>
      </vt:variant>
      <vt:variant>
        <vt:lpwstr>_Toc150223614</vt:lpwstr>
      </vt:variant>
      <vt:variant>
        <vt:i4>1179701</vt:i4>
      </vt:variant>
      <vt:variant>
        <vt:i4>317</vt:i4>
      </vt:variant>
      <vt:variant>
        <vt:i4>0</vt:i4>
      </vt:variant>
      <vt:variant>
        <vt:i4>5</vt:i4>
      </vt:variant>
      <vt:variant>
        <vt:lpwstr/>
      </vt:variant>
      <vt:variant>
        <vt:lpwstr>_Toc150223613</vt:lpwstr>
      </vt:variant>
      <vt:variant>
        <vt:i4>1179701</vt:i4>
      </vt:variant>
      <vt:variant>
        <vt:i4>311</vt:i4>
      </vt:variant>
      <vt:variant>
        <vt:i4>0</vt:i4>
      </vt:variant>
      <vt:variant>
        <vt:i4>5</vt:i4>
      </vt:variant>
      <vt:variant>
        <vt:lpwstr/>
      </vt:variant>
      <vt:variant>
        <vt:lpwstr>_Toc150223612</vt:lpwstr>
      </vt:variant>
      <vt:variant>
        <vt:i4>1179701</vt:i4>
      </vt:variant>
      <vt:variant>
        <vt:i4>305</vt:i4>
      </vt:variant>
      <vt:variant>
        <vt:i4>0</vt:i4>
      </vt:variant>
      <vt:variant>
        <vt:i4>5</vt:i4>
      </vt:variant>
      <vt:variant>
        <vt:lpwstr/>
      </vt:variant>
      <vt:variant>
        <vt:lpwstr>_Toc150223611</vt:lpwstr>
      </vt:variant>
      <vt:variant>
        <vt:i4>1179701</vt:i4>
      </vt:variant>
      <vt:variant>
        <vt:i4>299</vt:i4>
      </vt:variant>
      <vt:variant>
        <vt:i4>0</vt:i4>
      </vt:variant>
      <vt:variant>
        <vt:i4>5</vt:i4>
      </vt:variant>
      <vt:variant>
        <vt:lpwstr/>
      </vt:variant>
      <vt:variant>
        <vt:lpwstr>_Toc150223610</vt:lpwstr>
      </vt:variant>
      <vt:variant>
        <vt:i4>1245237</vt:i4>
      </vt:variant>
      <vt:variant>
        <vt:i4>293</vt:i4>
      </vt:variant>
      <vt:variant>
        <vt:i4>0</vt:i4>
      </vt:variant>
      <vt:variant>
        <vt:i4>5</vt:i4>
      </vt:variant>
      <vt:variant>
        <vt:lpwstr/>
      </vt:variant>
      <vt:variant>
        <vt:lpwstr>_Toc150223609</vt:lpwstr>
      </vt:variant>
      <vt:variant>
        <vt:i4>1245237</vt:i4>
      </vt:variant>
      <vt:variant>
        <vt:i4>287</vt:i4>
      </vt:variant>
      <vt:variant>
        <vt:i4>0</vt:i4>
      </vt:variant>
      <vt:variant>
        <vt:i4>5</vt:i4>
      </vt:variant>
      <vt:variant>
        <vt:lpwstr/>
      </vt:variant>
      <vt:variant>
        <vt:lpwstr>_Toc150223608</vt:lpwstr>
      </vt:variant>
      <vt:variant>
        <vt:i4>1245237</vt:i4>
      </vt:variant>
      <vt:variant>
        <vt:i4>281</vt:i4>
      </vt:variant>
      <vt:variant>
        <vt:i4>0</vt:i4>
      </vt:variant>
      <vt:variant>
        <vt:i4>5</vt:i4>
      </vt:variant>
      <vt:variant>
        <vt:lpwstr/>
      </vt:variant>
      <vt:variant>
        <vt:lpwstr>_Toc150223607</vt:lpwstr>
      </vt:variant>
      <vt:variant>
        <vt:i4>1245237</vt:i4>
      </vt:variant>
      <vt:variant>
        <vt:i4>275</vt:i4>
      </vt:variant>
      <vt:variant>
        <vt:i4>0</vt:i4>
      </vt:variant>
      <vt:variant>
        <vt:i4>5</vt:i4>
      </vt:variant>
      <vt:variant>
        <vt:lpwstr/>
      </vt:variant>
      <vt:variant>
        <vt:lpwstr>_Toc150223606</vt:lpwstr>
      </vt:variant>
      <vt:variant>
        <vt:i4>1245237</vt:i4>
      </vt:variant>
      <vt:variant>
        <vt:i4>269</vt:i4>
      </vt:variant>
      <vt:variant>
        <vt:i4>0</vt:i4>
      </vt:variant>
      <vt:variant>
        <vt:i4>5</vt:i4>
      </vt:variant>
      <vt:variant>
        <vt:lpwstr/>
      </vt:variant>
      <vt:variant>
        <vt:lpwstr>_Toc150223605</vt:lpwstr>
      </vt:variant>
      <vt:variant>
        <vt:i4>1245237</vt:i4>
      </vt:variant>
      <vt:variant>
        <vt:i4>263</vt:i4>
      </vt:variant>
      <vt:variant>
        <vt:i4>0</vt:i4>
      </vt:variant>
      <vt:variant>
        <vt:i4>5</vt:i4>
      </vt:variant>
      <vt:variant>
        <vt:lpwstr/>
      </vt:variant>
      <vt:variant>
        <vt:lpwstr>_Toc150223604</vt:lpwstr>
      </vt:variant>
      <vt:variant>
        <vt:i4>1245237</vt:i4>
      </vt:variant>
      <vt:variant>
        <vt:i4>257</vt:i4>
      </vt:variant>
      <vt:variant>
        <vt:i4>0</vt:i4>
      </vt:variant>
      <vt:variant>
        <vt:i4>5</vt:i4>
      </vt:variant>
      <vt:variant>
        <vt:lpwstr/>
      </vt:variant>
      <vt:variant>
        <vt:lpwstr>_Toc150223603</vt:lpwstr>
      </vt:variant>
      <vt:variant>
        <vt:i4>1245237</vt:i4>
      </vt:variant>
      <vt:variant>
        <vt:i4>251</vt:i4>
      </vt:variant>
      <vt:variant>
        <vt:i4>0</vt:i4>
      </vt:variant>
      <vt:variant>
        <vt:i4>5</vt:i4>
      </vt:variant>
      <vt:variant>
        <vt:lpwstr/>
      </vt:variant>
      <vt:variant>
        <vt:lpwstr>_Toc150223602</vt:lpwstr>
      </vt:variant>
      <vt:variant>
        <vt:i4>1245237</vt:i4>
      </vt:variant>
      <vt:variant>
        <vt:i4>245</vt:i4>
      </vt:variant>
      <vt:variant>
        <vt:i4>0</vt:i4>
      </vt:variant>
      <vt:variant>
        <vt:i4>5</vt:i4>
      </vt:variant>
      <vt:variant>
        <vt:lpwstr/>
      </vt:variant>
      <vt:variant>
        <vt:lpwstr>_Toc150223601</vt:lpwstr>
      </vt:variant>
      <vt:variant>
        <vt:i4>1245237</vt:i4>
      </vt:variant>
      <vt:variant>
        <vt:i4>239</vt:i4>
      </vt:variant>
      <vt:variant>
        <vt:i4>0</vt:i4>
      </vt:variant>
      <vt:variant>
        <vt:i4>5</vt:i4>
      </vt:variant>
      <vt:variant>
        <vt:lpwstr/>
      </vt:variant>
      <vt:variant>
        <vt:lpwstr>_Toc150223600</vt:lpwstr>
      </vt:variant>
      <vt:variant>
        <vt:i4>1703990</vt:i4>
      </vt:variant>
      <vt:variant>
        <vt:i4>233</vt:i4>
      </vt:variant>
      <vt:variant>
        <vt:i4>0</vt:i4>
      </vt:variant>
      <vt:variant>
        <vt:i4>5</vt:i4>
      </vt:variant>
      <vt:variant>
        <vt:lpwstr/>
      </vt:variant>
      <vt:variant>
        <vt:lpwstr>_Toc150223599</vt:lpwstr>
      </vt:variant>
      <vt:variant>
        <vt:i4>1703990</vt:i4>
      </vt:variant>
      <vt:variant>
        <vt:i4>227</vt:i4>
      </vt:variant>
      <vt:variant>
        <vt:i4>0</vt:i4>
      </vt:variant>
      <vt:variant>
        <vt:i4>5</vt:i4>
      </vt:variant>
      <vt:variant>
        <vt:lpwstr/>
      </vt:variant>
      <vt:variant>
        <vt:lpwstr>_Toc150223598</vt:lpwstr>
      </vt:variant>
      <vt:variant>
        <vt:i4>1703990</vt:i4>
      </vt:variant>
      <vt:variant>
        <vt:i4>221</vt:i4>
      </vt:variant>
      <vt:variant>
        <vt:i4>0</vt:i4>
      </vt:variant>
      <vt:variant>
        <vt:i4>5</vt:i4>
      </vt:variant>
      <vt:variant>
        <vt:lpwstr/>
      </vt:variant>
      <vt:variant>
        <vt:lpwstr>_Toc150223597</vt:lpwstr>
      </vt:variant>
      <vt:variant>
        <vt:i4>1703990</vt:i4>
      </vt:variant>
      <vt:variant>
        <vt:i4>215</vt:i4>
      </vt:variant>
      <vt:variant>
        <vt:i4>0</vt:i4>
      </vt:variant>
      <vt:variant>
        <vt:i4>5</vt:i4>
      </vt:variant>
      <vt:variant>
        <vt:lpwstr/>
      </vt:variant>
      <vt:variant>
        <vt:lpwstr>_Toc150223596</vt:lpwstr>
      </vt:variant>
      <vt:variant>
        <vt:i4>1703990</vt:i4>
      </vt:variant>
      <vt:variant>
        <vt:i4>209</vt:i4>
      </vt:variant>
      <vt:variant>
        <vt:i4>0</vt:i4>
      </vt:variant>
      <vt:variant>
        <vt:i4>5</vt:i4>
      </vt:variant>
      <vt:variant>
        <vt:lpwstr/>
      </vt:variant>
      <vt:variant>
        <vt:lpwstr>_Toc150223595</vt:lpwstr>
      </vt:variant>
      <vt:variant>
        <vt:i4>1703990</vt:i4>
      </vt:variant>
      <vt:variant>
        <vt:i4>203</vt:i4>
      </vt:variant>
      <vt:variant>
        <vt:i4>0</vt:i4>
      </vt:variant>
      <vt:variant>
        <vt:i4>5</vt:i4>
      </vt:variant>
      <vt:variant>
        <vt:lpwstr/>
      </vt:variant>
      <vt:variant>
        <vt:lpwstr>_Toc150223594</vt:lpwstr>
      </vt:variant>
      <vt:variant>
        <vt:i4>1703990</vt:i4>
      </vt:variant>
      <vt:variant>
        <vt:i4>197</vt:i4>
      </vt:variant>
      <vt:variant>
        <vt:i4>0</vt:i4>
      </vt:variant>
      <vt:variant>
        <vt:i4>5</vt:i4>
      </vt:variant>
      <vt:variant>
        <vt:lpwstr/>
      </vt:variant>
      <vt:variant>
        <vt:lpwstr>_Toc150223593</vt:lpwstr>
      </vt:variant>
      <vt:variant>
        <vt:i4>1703990</vt:i4>
      </vt:variant>
      <vt:variant>
        <vt:i4>191</vt:i4>
      </vt:variant>
      <vt:variant>
        <vt:i4>0</vt:i4>
      </vt:variant>
      <vt:variant>
        <vt:i4>5</vt:i4>
      </vt:variant>
      <vt:variant>
        <vt:lpwstr/>
      </vt:variant>
      <vt:variant>
        <vt:lpwstr>_Toc150223592</vt:lpwstr>
      </vt:variant>
      <vt:variant>
        <vt:i4>1703990</vt:i4>
      </vt:variant>
      <vt:variant>
        <vt:i4>185</vt:i4>
      </vt:variant>
      <vt:variant>
        <vt:i4>0</vt:i4>
      </vt:variant>
      <vt:variant>
        <vt:i4>5</vt:i4>
      </vt:variant>
      <vt:variant>
        <vt:lpwstr/>
      </vt:variant>
      <vt:variant>
        <vt:lpwstr>_Toc150223591</vt:lpwstr>
      </vt:variant>
      <vt:variant>
        <vt:i4>1703990</vt:i4>
      </vt:variant>
      <vt:variant>
        <vt:i4>179</vt:i4>
      </vt:variant>
      <vt:variant>
        <vt:i4>0</vt:i4>
      </vt:variant>
      <vt:variant>
        <vt:i4>5</vt:i4>
      </vt:variant>
      <vt:variant>
        <vt:lpwstr/>
      </vt:variant>
      <vt:variant>
        <vt:lpwstr>_Toc150223590</vt:lpwstr>
      </vt:variant>
      <vt:variant>
        <vt:i4>1769526</vt:i4>
      </vt:variant>
      <vt:variant>
        <vt:i4>173</vt:i4>
      </vt:variant>
      <vt:variant>
        <vt:i4>0</vt:i4>
      </vt:variant>
      <vt:variant>
        <vt:i4>5</vt:i4>
      </vt:variant>
      <vt:variant>
        <vt:lpwstr/>
      </vt:variant>
      <vt:variant>
        <vt:lpwstr>_Toc150223589</vt:lpwstr>
      </vt:variant>
      <vt:variant>
        <vt:i4>1769526</vt:i4>
      </vt:variant>
      <vt:variant>
        <vt:i4>167</vt:i4>
      </vt:variant>
      <vt:variant>
        <vt:i4>0</vt:i4>
      </vt:variant>
      <vt:variant>
        <vt:i4>5</vt:i4>
      </vt:variant>
      <vt:variant>
        <vt:lpwstr/>
      </vt:variant>
      <vt:variant>
        <vt:lpwstr>_Toc150223588</vt:lpwstr>
      </vt:variant>
      <vt:variant>
        <vt:i4>1769526</vt:i4>
      </vt:variant>
      <vt:variant>
        <vt:i4>161</vt:i4>
      </vt:variant>
      <vt:variant>
        <vt:i4>0</vt:i4>
      </vt:variant>
      <vt:variant>
        <vt:i4>5</vt:i4>
      </vt:variant>
      <vt:variant>
        <vt:lpwstr/>
      </vt:variant>
      <vt:variant>
        <vt:lpwstr>_Toc150223587</vt:lpwstr>
      </vt:variant>
      <vt:variant>
        <vt:i4>1769526</vt:i4>
      </vt:variant>
      <vt:variant>
        <vt:i4>155</vt:i4>
      </vt:variant>
      <vt:variant>
        <vt:i4>0</vt:i4>
      </vt:variant>
      <vt:variant>
        <vt:i4>5</vt:i4>
      </vt:variant>
      <vt:variant>
        <vt:lpwstr/>
      </vt:variant>
      <vt:variant>
        <vt:lpwstr>_Toc150223586</vt:lpwstr>
      </vt:variant>
      <vt:variant>
        <vt:i4>1769526</vt:i4>
      </vt:variant>
      <vt:variant>
        <vt:i4>149</vt:i4>
      </vt:variant>
      <vt:variant>
        <vt:i4>0</vt:i4>
      </vt:variant>
      <vt:variant>
        <vt:i4>5</vt:i4>
      </vt:variant>
      <vt:variant>
        <vt:lpwstr/>
      </vt:variant>
      <vt:variant>
        <vt:lpwstr>_Toc150223585</vt:lpwstr>
      </vt:variant>
      <vt:variant>
        <vt:i4>1769526</vt:i4>
      </vt:variant>
      <vt:variant>
        <vt:i4>143</vt:i4>
      </vt:variant>
      <vt:variant>
        <vt:i4>0</vt:i4>
      </vt:variant>
      <vt:variant>
        <vt:i4>5</vt:i4>
      </vt:variant>
      <vt:variant>
        <vt:lpwstr/>
      </vt:variant>
      <vt:variant>
        <vt:lpwstr>_Toc150223584</vt:lpwstr>
      </vt:variant>
      <vt:variant>
        <vt:i4>1769526</vt:i4>
      </vt:variant>
      <vt:variant>
        <vt:i4>137</vt:i4>
      </vt:variant>
      <vt:variant>
        <vt:i4>0</vt:i4>
      </vt:variant>
      <vt:variant>
        <vt:i4>5</vt:i4>
      </vt:variant>
      <vt:variant>
        <vt:lpwstr/>
      </vt:variant>
      <vt:variant>
        <vt:lpwstr>_Toc150223583</vt:lpwstr>
      </vt:variant>
      <vt:variant>
        <vt:i4>1769526</vt:i4>
      </vt:variant>
      <vt:variant>
        <vt:i4>131</vt:i4>
      </vt:variant>
      <vt:variant>
        <vt:i4>0</vt:i4>
      </vt:variant>
      <vt:variant>
        <vt:i4>5</vt:i4>
      </vt:variant>
      <vt:variant>
        <vt:lpwstr/>
      </vt:variant>
      <vt:variant>
        <vt:lpwstr>_Toc150223582</vt:lpwstr>
      </vt:variant>
      <vt:variant>
        <vt:i4>1769526</vt:i4>
      </vt:variant>
      <vt:variant>
        <vt:i4>125</vt:i4>
      </vt:variant>
      <vt:variant>
        <vt:i4>0</vt:i4>
      </vt:variant>
      <vt:variant>
        <vt:i4>5</vt:i4>
      </vt:variant>
      <vt:variant>
        <vt:lpwstr/>
      </vt:variant>
      <vt:variant>
        <vt:lpwstr>_Toc150223581</vt:lpwstr>
      </vt:variant>
      <vt:variant>
        <vt:i4>1769526</vt:i4>
      </vt:variant>
      <vt:variant>
        <vt:i4>119</vt:i4>
      </vt:variant>
      <vt:variant>
        <vt:i4>0</vt:i4>
      </vt:variant>
      <vt:variant>
        <vt:i4>5</vt:i4>
      </vt:variant>
      <vt:variant>
        <vt:lpwstr/>
      </vt:variant>
      <vt:variant>
        <vt:lpwstr>_Toc150223580</vt:lpwstr>
      </vt:variant>
      <vt:variant>
        <vt:i4>1310774</vt:i4>
      </vt:variant>
      <vt:variant>
        <vt:i4>113</vt:i4>
      </vt:variant>
      <vt:variant>
        <vt:i4>0</vt:i4>
      </vt:variant>
      <vt:variant>
        <vt:i4>5</vt:i4>
      </vt:variant>
      <vt:variant>
        <vt:lpwstr/>
      </vt:variant>
      <vt:variant>
        <vt:lpwstr>_Toc150223579</vt:lpwstr>
      </vt:variant>
      <vt:variant>
        <vt:i4>1310774</vt:i4>
      </vt:variant>
      <vt:variant>
        <vt:i4>107</vt:i4>
      </vt:variant>
      <vt:variant>
        <vt:i4>0</vt:i4>
      </vt:variant>
      <vt:variant>
        <vt:i4>5</vt:i4>
      </vt:variant>
      <vt:variant>
        <vt:lpwstr/>
      </vt:variant>
      <vt:variant>
        <vt:lpwstr>_Toc150223578</vt:lpwstr>
      </vt:variant>
      <vt:variant>
        <vt:i4>1310774</vt:i4>
      </vt:variant>
      <vt:variant>
        <vt:i4>101</vt:i4>
      </vt:variant>
      <vt:variant>
        <vt:i4>0</vt:i4>
      </vt:variant>
      <vt:variant>
        <vt:i4>5</vt:i4>
      </vt:variant>
      <vt:variant>
        <vt:lpwstr/>
      </vt:variant>
      <vt:variant>
        <vt:lpwstr>_Toc150223577</vt:lpwstr>
      </vt:variant>
      <vt:variant>
        <vt:i4>1310774</vt:i4>
      </vt:variant>
      <vt:variant>
        <vt:i4>95</vt:i4>
      </vt:variant>
      <vt:variant>
        <vt:i4>0</vt:i4>
      </vt:variant>
      <vt:variant>
        <vt:i4>5</vt:i4>
      </vt:variant>
      <vt:variant>
        <vt:lpwstr/>
      </vt:variant>
      <vt:variant>
        <vt:lpwstr>_Toc150223576</vt:lpwstr>
      </vt:variant>
      <vt:variant>
        <vt:i4>1310774</vt:i4>
      </vt:variant>
      <vt:variant>
        <vt:i4>89</vt:i4>
      </vt:variant>
      <vt:variant>
        <vt:i4>0</vt:i4>
      </vt:variant>
      <vt:variant>
        <vt:i4>5</vt:i4>
      </vt:variant>
      <vt:variant>
        <vt:lpwstr/>
      </vt:variant>
      <vt:variant>
        <vt:lpwstr>_Toc150223575</vt:lpwstr>
      </vt:variant>
      <vt:variant>
        <vt:i4>1310774</vt:i4>
      </vt:variant>
      <vt:variant>
        <vt:i4>83</vt:i4>
      </vt:variant>
      <vt:variant>
        <vt:i4>0</vt:i4>
      </vt:variant>
      <vt:variant>
        <vt:i4>5</vt:i4>
      </vt:variant>
      <vt:variant>
        <vt:lpwstr/>
      </vt:variant>
      <vt:variant>
        <vt:lpwstr>_Toc150223574</vt:lpwstr>
      </vt:variant>
      <vt:variant>
        <vt:i4>1310774</vt:i4>
      </vt:variant>
      <vt:variant>
        <vt:i4>77</vt:i4>
      </vt:variant>
      <vt:variant>
        <vt:i4>0</vt:i4>
      </vt:variant>
      <vt:variant>
        <vt:i4>5</vt:i4>
      </vt:variant>
      <vt:variant>
        <vt:lpwstr/>
      </vt:variant>
      <vt:variant>
        <vt:lpwstr>_Toc150223573</vt:lpwstr>
      </vt:variant>
      <vt:variant>
        <vt:i4>1310774</vt:i4>
      </vt:variant>
      <vt:variant>
        <vt:i4>71</vt:i4>
      </vt:variant>
      <vt:variant>
        <vt:i4>0</vt:i4>
      </vt:variant>
      <vt:variant>
        <vt:i4>5</vt:i4>
      </vt:variant>
      <vt:variant>
        <vt:lpwstr/>
      </vt:variant>
      <vt:variant>
        <vt:lpwstr>_Toc150223572</vt:lpwstr>
      </vt:variant>
      <vt:variant>
        <vt:i4>1310774</vt:i4>
      </vt:variant>
      <vt:variant>
        <vt:i4>65</vt:i4>
      </vt:variant>
      <vt:variant>
        <vt:i4>0</vt:i4>
      </vt:variant>
      <vt:variant>
        <vt:i4>5</vt:i4>
      </vt:variant>
      <vt:variant>
        <vt:lpwstr/>
      </vt:variant>
      <vt:variant>
        <vt:lpwstr>_Toc150223571</vt:lpwstr>
      </vt:variant>
      <vt:variant>
        <vt:i4>1310774</vt:i4>
      </vt:variant>
      <vt:variant>
        <vt:i4>59</vt:i4>
      </vt:variant>
      <vt:variant>
        <vt:i4>0</vt:i4>
      </vt:variant>
      <vt:variant>
        <vt:i4>5</vt:i4>
      </vt:variant>
      <vt:variant>
        <vt:lpwstr/>
      </vt:variant>
      <vt:variant>
        <vt:lpwstr>_Toc150223570</vt:lpwstr>
      </vt:variant>
      <vt:variant>
        <vt:i4>1376310</vt:i4>
      </vt:variant>
      <vt:variant>
        <vt:i4>53</vt:i4>
      </vt:variant>
      <vt:variant>
        <vt:i4>0</vt:i4>
      </vt:variant>
      <vt:variant>
        <vt:i4>5</vt:i4>
      </vt:variant>
      <vt:variant>
        <vt:lpwstr/>
      </vt:variant>
      <vt:variant>
        <vt:lpwstr>_Toc150223569</vt:lpwstr>
      </vt:variant>
      <vt:variant>
        <vt:i4>1376310</vt:i4>
      </vt:variant>
      <vt:variant>
        <vt:i4>47</vt:i4>
      </vt:variant>
      <vt:variant>
        <vt:i4>0</vt:i4>
      </vt:variant>
      <vt:variant>
        <vt:i4>5</vt:i4>
      </vt:variant>
      <vt:variant>
        <vt:lpwstr/>
      </vt:variant>
      <vt:variant>
        <vt:lpwstr>_Toc150223568</vt:lpwstr>
      </vt:variant>
      <vt:variant>
        <vt:i4>1376310</vt:i4>
      </vt:variant>
      <vt:variant>
        <vt:i4>41</vt:i4>
      </vt:variant>
      <vt:variant>
        <vt:i4>0</vt:i4>
      </vt:variant>
      <vt:variant>
        <vt:i4>5</vt:i4>
      </vt:variant>
      <vt:variant>
        <vt:lpwstr/>
      </vt:variant>
      <vt:variant>
        <vt:lpwstr>_Toc150223567</vt:lpwstr>
      </vt:variant>
      <vt:variant>
        <vt:i4>1376310</vt:i4>
      </vt:variant>
      <vt:variant>
        <vt:i4>35</vt:i4>
      </vt:variant>
      <vt:variant>
        <vt:i4>0</vt:i4>
      </vt:variant>
      <vt:variant>
        <vt:i4>5</vt:i4>
      </vt:variant>
      <vt:variant>
        <vt:lpwstr/>
      </vt:variant>
      <vt:variant>
        <vt:lpwstr>_Toc150223566</vt:lpwstr>
      </vt:variant>
      <vt:variant>
        <vt:i4>1376310</vt:i4>
      </vt:variant>
      <vt:variant>
        <vt:i4>29</vt:i4>
      </vt:variant>
      <vt:variant>
        <vt:i4>0</vt:i4>
      </vt:variant>
      <vt:variant>
        <vt:i4>5</vt:i4>
      </vt:variant>
      <vt:variant>
        <vt:lpwstr/>
      </vt:variant>
      <vt:variant>
        <vt:lpwstr>_Toc150223565</vt:lpwstr>
      </vt:variant>
      <vt:variant>
        <vt:i4>1376310</vt:i4>
      </vt:variant>
      <vt:variant>
        <vt:i4>23</vt:i4>
      </vt:variant>
      <vt:variant>
        <vt:i4>0</vt:i4>
      </vt:variant>
      <vt:variant>
        <vt:i4>5</vt:i4>
      </vt:variant>
      <vt:variant>
        <vt:lpwstr/>
      </vt:variant>
      <vt:variant>
        <vt:lpwstr>_Toc150223564</vt:lpwstr>
      </vt:variant>
      <vt:variant>
        <vt:i4>1376310</vt:i4>
      </vt:variant>
      <vt:variant>
        <vt:i4>17</vt:i4>
      </vt:variant>
      <vt:variant>
        <vt:i4>0</vt:i4>
      </vt:variant>
      <vt:variant>
        <vt:i4>5</vt:i4>
      </vt:variant>
      <vt:variant>
        <vt:lpwstr/>
      </vt:variant>
      <vt:variant>
        <vt:lpwstr>_Toc150223563</vt:lpwstr>
      </vt:variant>
      <vt:variant>
        <vt:i4>1376310</vt:i4>
      </vt:variant>
      <vt:variant>
        <vt:i4>11</vt:i4>
      </vt:variant>
      <vt:variant>
        <vt:i4>0</vt:i4>
      </vt:variant>
      <vt:variant>
        <vt:i4>5</vt:i4>
      </vt:variant>
      <vt:variant>
        <vt:lpwstr/>
      </vt:variant>
      <vt:variant>
        <vt:lpwstr>_Toc150223562</vt:lpwstr>
      </vt:variant>
      <vt:variant>
        <vt:i4>1376310</vt:i4>
      </vt:variant>
      <vt:variant>
        <vt:i4>5</vt:i4>
      </vt:variant>
      <vt:variant>
        <vt:i4>0</vt:i4>
      </vt:variant>
      <vt:variant>
        <vt:i4>5</vt:i4>
      </vt:variant>
      <vt:variant>
        <vt:lpwstr/>
      </vt:variant>
      <vt:variant>
        <vt:lpwstr>_Toc150223561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aalbames</dc:creator>
  <cp:lastModifiedBy>User</cp:lastModifiedBy>
  <cp:revision>132</cp:revision>
  <cp:lastPrinted>2022-07-14T10:44:00Z</cp:lastPrinted>
  <dcterms:created xsi:type="dcterms:W3CDTF">2018-08-06T09:22:00Z</dcterms:created>
  <dcterms:modified xsi:type="dcterms:W3CDTF">2023-02-17T13:43:00Z</dcterms:modified>
</cp:coreProperties>
</file>